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CE77" w14:textId="523AE672" w:rsidR="00382558" w:rsidRPr="006B15B7" w:rsidRDefault="00E21CEA" w:rsidP="0075035F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6B15B7">
        <w:rPr>
          <w:rFonts w:ascii="Times New Roman" w:hAnsi="Times New Roman" w:cs="Times New Roman"/>
          <w:b/>
          <w:color w:val="auto"/>
        </w:rPr>
        <w:t xml:space="preserve">Новые и измененные материалы в линейке систем </w:t>
      </w:r>
      <w:r w:rsidR="00A87CA7">
        <w:rPr>
          <w:rFonts w:ascii="Times New Roman" w:hAnsi="Times New Roman" w:cs="Times New Roman"/>
          <w:b/>
          <w:color w:val="auto"/>
        </w:rPr>
        <w:t>«</w:t>
      </w:r>
      <w:proofErr w:type="spellStart"/>
      <w:r w:rsidRPr="006B15B7">
        <w:rPr>
          <w:rFonts w:ascii="Times New Roman" w:hAnsi="Times New Roman" w:cs="Times New Roman"/>
          <w:b/>
          <w:color w:val="auto"/>
        </w:rPr>
        <w:t>Техэксперт</w:t>
      </w:r>
      <w:proofErr w:type="spellEnd"/>
      <w:r w:rsidRPr="006B15B7">
        <w:rPr>
          <w:rFonts w:ascii="Times New Roman" w:hAnsi="Times New Roman" w:cs="Times New Roman"/>
          <w:b/>
          <w:color w:val="auto"/>
        </w:rPr>
        <w:t>: Экология</w:t>
      </w:r>
      <w:r w:rsidR="00A87CA7">
        <w:rPr>
          <w:rFonts w:ascii="Times New Roman" w:hAnsi="Times New Roman" w:cs="Times New Roman"/>
          <w:b/>
          <w:color w:val="auto"/>
        </w:rPr>
        <w:t>»</w:t>
      </w:r>
      <w:r w:rsidR="00A5268C" w:rsidRPr="006B15B7">
        <w:rPr>
          <w:rFonts w:ascii="Times New Roman" w:hAnsi="Times New Roman" w:cs="Times New Roman"/>
          <w:b/>
          <w:color w:val="auto"/>
        </w:rPr>
        <w:t>,</w:t>
      </w:r>
      <w:r w:rsidRPr="006B15B7">
        <w:rPr>
          <w:rFonts w:ascii="Times New Roman" w:hAnsi="Times New Roman" w:cs="Times New Roman"/>
          <w:b/>
          <w:color w:val="auto"/>
        </w:rPr>
        <w:t xml:space="preserve"> </w:t>
      </w:r>
      <w:r w:rsidR="001F1AD1">
        <w:rPr>
          <w:rFonts w:ascii="Times New Roman" w:hAnsi="Times New Roman" w:cs="Times New Roman"/>
          <w:b/>
          <w:color w:val="auto"/>
        </w:rPr>
        <w:t>июнь</w:t>
      </w:r>
      <w:r w:rsidRPr="006B15B7">
        <w:rPr>
          <w:rFonts w:ascii="Times New Roman" w:hAnsi="Times New Roman" w:cs="Times New Roman"/>
          <w:b/>
          <w:color w:val="auto"/>
        </w:rPr>
        <w:t xml:space="preserve"> 202</w:t>
      </w:r>
      <w:r w:rsidR="00E933A6">
        <w:rPr>
          <w:rFonts w:ascii="Times New Roman" w:hAnsi="Times New Roman" w:cs="Times New Roman"/>
          <w:b/>
          <w:color w:val="auto"/>
        </w:rPr>
        <w:t>1</w:t>
      </w:r>
      <w:r w:rsidRPr="006B15B7">
        <w:rPr>
          <w:rFonts w:ascii="Times New Roman" w:hAnsi="Times New Roman" w:cs="Times New Roman"/>
          <w:b/>
          <w:color w:val="auto"/>
        </w:rPr>
        <w:t xml:space="preserve"> года</w:t>
      </w:r>
    </w:p>
    <w:p w14:paraId="543D7064" w14:textId="45530645" w:rsidR="006E0E30" w:rsidRDefault="001F1AD1" w:rsidP="00766F60">
      <w:pPr>
        <w:pStyle w:val="formattext"/>
        <w:spacing w:before="0" w:beforeAutospacing="0" w:after="0" w:afterAutospacing="0"/>
        <w:ind w:firstLine="709"/>
        <w:jc w:val="both"/>
      </w:pPr>
      <w:r w:rsidRPr="001F1AD1">
        <w:rPr>
          <w:b/>
          <w:bCs/>
        </w:rPr>
        <w:t>Новые функциональные возможности при работе с терминами</w:t>
      </w:r>
    </w:p>
    <w:p w14:paraId="0E1E1EF3" w14:textId="41CE9128" w:rsidR="001F1AD1" w:rsidRDefault="001F1AD1" w:rsidP="001F1AD1">
      <w:pPr>
        <w:pStyle w:val="formattext"/>
      </w:pPr>
      <w:r>
        <w:t>Очень часто приходится сталкиваться с распространенной проблемой появления новых понятий и новых слов, в том числе и в профессиональной терминологии. Оперативно уточнить определение интересующих терминов и сэкономить время вам поможет словарь терминов и определений, включающий термины, заимствованные из источников, относящихся к какой-либо области (энергетика, охрана труда, строительство и др</w:t>
      </w:r>
      <w:r w:rsidR="00A85695">
        <w:t>.)</w:t>
      </w:r>
      <w:r>
        <w:t>.</w:t>
      </w:r>
      <w:r>
        <w:br/>
      </w:r>
      <w:r>
        <w:br/>
      </w:r>
      <w:r>
        <w:rPr>
          <w:b/>
          <w:bCs/>
        </w:rPr>
        <w:t>Индивидуальные возможности сервиса:</w:t>
      </w:r>
      <w:r>
        <w:br/>
      </w:r>
      <w:r w:rsidR="00A87CA7">
        <w:t xml:space="preserve">– </w:t>
      </w:r>
      <w:r>
        <w:t>реализован поиск по терминам и алфавитному указателю;</w:t>
      </w:r>
      <w:r>
        <w:br/>
      </w:r>
      <w:r w:rsidR="00A87CA7">
        <w:t xml:space="preserve">– </w:t>
      </w:r>
      <w:r>
        <w:t>представлена русскоязычная и англоязычная терминология;</w:t>
      </w:r>
      <w:r>
        <w:br/>
      </w:r>
      <w:r w:rsidR="00A87CA7">
        <w:t xml:space="preserve">– </w:t>
      </w:r>
      <w:r>
        <w:t>термины снабжены гиперссылками на нормативный документ, из которого они заимствованы</w:t>
      </w:r>
      <w:r w:rsidR="00DB60C9">
        <w:t xml:space="preserve">. Это </w:t>
      </w:r>
      <w:r>
        <w:t>позволит ознакомиться с источником термина, понять, в каком контексте он применяется и к какой области принадлежит.</w:t>
      </w:r>
      <w:r>
        <w:br/>
      </w:r>
      <w:r>
        <w:br/>
      </w:r>
      <w:r w:rsidR="00A87CA7">
        <w:t>«</w:t>
      </w:r>
      <w:r>
        <w:t>Словарь терминов и определений</w:t>
      </w:r>
      <w:r w:rsidR="00A87CA7">
        <w:t>»</w:t>
      </w:r>
      <w:r>
        <w:t xml:space="preserve"> поможет быстро уточнить значение любых терминов, повысить взаимопонимание контрагент</w:t>
      </w:r>
      <w:r w:rsidR="008E1D77">
        <w:t>ов</w:t>
      </w:r>
      <w:r>
        <w:t>, снизить трудоемкость при разработке собственной нормативной документации.</w:t>
      </w:r>
      <w:r>
        <w:br/>
      </w:r>
      <w:r>
        <w:br/>
      </w:r>
      <w:r>
        <w:rPr>
          <w:b/>
          <w:bCs/>
        </w:rPr>
        <w:t>Обратите внимание!</w:t>
      </w:r>
      <w:r>
        <w:t xml:space="preserve"> В сервисе реализованы новые возможности:</w:t>
      </w:r>
      <w:r>
        <w:br/>
        <w:t xml:space="preserve">1. Ознакомиться с терминами и их определениями, представленными в документе, вы можете в ярлыке </w:t>
      </w:r>
      <w:r w:rsidR="00A87CA7">
        <w:t>«</w:t>
      </w:r>
      <w:r>
        <w:t>Термины</w:t>
      </w:r>
      <w:r w:rsidR="00A87CA7">
        <w:t>»</w:t>
      </w:r>
      <w:r>
        <w:t xml:space="preserve">. </w:t>
      </w:r>
    </w:p>
    <w:p w14:paraId="349600E8" w14:textId="2CA37D81" w:rsidR="001F1AD1" w:rsidRDefault="001F1AD1" w:rsidP="001F1AD1">
      <w:pPr>
        <w:pStyle w:val="formattext"/>
        <w:jc w:val="center"/>
      </w:pPr>
      <w:r>
        <w:rPr>
          <w:noProof/>
          <w:position w:val="-154"/>
        </w:rPr>
        <w:drawing>
          <wp:inline distT="0" distB="0" distL="0" distR="0" wp14:anchorId="6A0C7E39" wp14:editId="4C049CB8">
            <wp:extent cx="5940425" cy="3059319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D99B2" w14:textId="77777777" w:rsidR="001F1AD1" w:rsidRDefault="001F1AD1" w:rsidP="001F1AD1">
      <w:pPr>
        <w:pStyle w:val="topleveltext"/>
        <w:jc w:val="center"/>
      </w:pPr>
    </w:p>
    <w:p w14:paraId="13EE4491" w14:textId="17128CC4" w:rsidR="001F1AD1" w:rsidRDefault="001F1AD1" w:rsidP="001F1AD1">
      <w:pPr>
        <w:pStyle w:val="formattext"/>
        <w:jc w:val="center"/>
      </w:pPr>
    </w:p>
    <w:p w14:paraId="36C92EBE" w14:textId="5C5620BA" w:rsidR="001F1AD1" w:rsidRDefault="001F1AD1" w:rsidP="001F1AD1">
      <w:pPr>
        <w:pStyle w:val="formattext"/>
      </w:pPr>
      <w:r>
        <w:lastRenderedPageBreak/>
        <w:t xml:space="preserve">2. Оперативно уточнить определение интересующего термина возможно при работе с документом с помощью контекстного меню. Для этого необходимо выделить фрагмент текста или искомый термин и вызвать контекстное меню. </w:t>
      </w:r>
    </w:p>
    <w:p w14:paraId="6F325E80" w14:textId="0FC04CFA" w:rsidR="001F1AD1" w:rsidRDefault="001F1AD1" w:rsidP="001F1AD1">
      <w:pPr>
        <w:pStyle w:val="formattext"/>
      </w:pPr>
      <w:r>
        <w:rPr>
          <w:noProof/>
          <w:position w:val="-149"/>
        </w:rPr>
        <w:drawing>
          <wp:inline distT="0" distB="0" distL="0" distR="0" wp14:anchorId="7A605A05" wp14:editId="51C44B60">
            <wp:extent cx="5940425" cy="2964272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3006E" w14:textId="3DAEF8F2" w:rsidR="001F1AD1" w:rsidRDefault="001F1AD1" w:rsidP="001F1AD1">
      <w:pPr>
        <w:pStyle w:val="formattext"/>
        <w:jc w:val="center"/>
      </w:pPr>
    </w:p>
    <w:p w14:paraId="21343788" w14:textId="75FD61B8" w:rsidR="001F1AD1" w:rsidRDefault="001F1AD1" w:rsidP="001F1AD1">
      <w:pPr>
        <w:pStyle w:val="formattext"/>
      </w:pPr>
      <w:r>
        <w:t>Используйте сервис в повседневной работе как источник актуальной информации о профессиональных терминах.</w:t>
      </w:r>
    </w:p>
    <w:p w14:paraId="1B4D4840" w14:textId="77777777" w:rsidR="00554027" w:rsidRPr="00554027" w:rsidRDefault="00554027" w:rsidP="00554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образцы инструкций по обращению с отходами</w:t>
      </w:r>
    </w:p>
    <w:p w14:paraId="7ED97A37" w14:textId="7321560D" w:rsidR="00554027" w:rsidRPr="00554027" w:rsidRDefault="00554027" w:rsidP="0055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</w:t>
      </w:r>
      <w:r w:rsidR="00A87C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Техэксперт</w:t>
      </w:r>
      <w:proofErr w:type="spellEnd"/>
      <w:r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Экология</w:t>
      </w:r>
      <w:r w:rsidR="00A87C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доступны новые образцы:</w:t>
      </w:r>
      <w:r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10" w:history="1">
        <w:r w:rsidRPr="0055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Инструкция по обращению с отходом III класса опасности </w:t>
        </w:r>
        <w:r w:rsidR="00A87C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r w:rsidRPr="0055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Осадок нейтрализации гидроксидом натрия смешанных (кислотно-щелочных и хромсодержащих) стоков гальванических производств обезвоженный с преимущественным содержанием железа</w:t>
        </w:r>
        <w:r w:rsidR="00A87C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8328E4E" w14:textId="79732FF7" w:rsidR="00554027" w:rsidRPr="00554027" w:rsidRDefault="00A87CA7" w:rsidP="0055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11" w:history="1">
        <w:r w:rsidR="00554027" w:rsidRPr="0055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Инструкция по обращению с отходами IV класса опасности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r w:rsidR="00554027" w:rsidRPr="0055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Фильтры воздушные компрессорных установок в полимерном корпусе отработанные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="00554027"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68A5021" w14:textId="53041D13" w:rsidR="00554027" w:rsidRPr="00554027" w:rsidRDefault="00554027" w:rsidP="00554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0DD53" w14:textId="3EE180C9" w:rsidR="00554027" w:rsidRPr="00554027" w:rsidRDefault="00554027" w:rsidP="0055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инструкций вам не нужно самостоятельно подбирать нормативно-правовую базу. Учитывая особенности деятельности вашего предприятия, вы можете скорректировать ту или иную инструкцию и применить </w:t>
      </w:r>
      <w:r w:rsidR="00A87CA7"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87CA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87CA7"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вашем предприятии. Это упростит вам задачу, сэкономив время.</w:t>
      </w:r>
      <w:r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Еще больше инструкций доступно вам в разделе </w:t>
      </w:r>
      <w:r w:rsidR="00A87C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и формы по экологии</w:t>
      </w:r>
      <w:r w:rsidR="00A87C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позволит сократить время на разработку документов, а также исключить наложение штрафа до 250 000 руб. (</w:t>
      </w:r>
      <w:hyperlink r:id="rId12" w:history="1">
        <w:r w:rsidRPr="0055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</w:t>
        </w:r>
        <w:r w:rsidR="008E1D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55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8.2 КоАП РФ</w:t>
        </w:r>
      </w:hyperlink>
      <w:r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49ACC14" w14:textId="62EC5738" w:rsidR="00554027" w:rsidRDefault="00554027" w:rsidP="001F1AD1">
      <w:pPr>
        <w:pStyle w:val="formattext"/>
      </w:pPr>
    </w:p>
    <w:p w14:paraId="1FDAF249" w14:textId="77777777" w:rsidR="00554027" w:rsidRDefault="00554027" w:rsidP="001F1AD1">
      <w:pPr>
        <w:pStyle w:val="formattext"/>
      </w:pPr>
    </w:p>
    <w:p w14:paraId="6BA1F526" w14:textId="63DD4054" w:rsidR="00554027" w:rsidRPr="00554027" w:rsidRDefault="00554027" w:rsidP="00554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Новые консультации экспертов (июнь 2021</w:t>
      </w:r>
      <w:r w:rsidR="008E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554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3F4697BC" w14:textId="08258AF9" w:rsidR="00554027" w:rsidRPr="00554027" w:rsidRDefault="00554027" w:rsidP="0055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</w:t>
      </w:r>
      <w:r w:rsidR="00A87C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в вопросах и ответах</w:t>
      </w:r>
      <w:r w:rsidR="00A87C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добавле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новые консультации экспертов, в том числе с прошедшей в марте конференции</w:t>
      </w:r>
      <w:r w:rsidR="009C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CA7">
        <w:rPr>
          <w:rFonts w:ascii="Times New Roman" w:hAnsi="Times New Roman" w:cs="Times New Roman"/>
          <w:b/>
        </w:rPr>
        <w:t>«</w:t>
      </w:r>
      <w:r w:rsidR="009C4A3F" w:rsidRPr="009C4A3F">
        <w:rPr>
          <w:rFonts w:ascii="Times New Roman" w:hAnsi="Times New Roman" w:cs="Times New Roman"/>
          <w:b/>
        </w:rPr>
        <w:t xml:space="preserve">Регуляторная гильотина </w:t>
      </w:r>
      <w:r w:rsidR="00A87CA7">
        <w:rPr>
          <w:rFonts w:ascii="Times New Roman" w:hAnsi="Times New Roman" w:cs="Times New Roman"/>
          <w:b/>
        </w:rPr>
        <w:t xml:space="preserve">– </w:t>
      </w:r>
      <w:r w:rsidR="009C4A3F" w:rsidRPr="009C4A3F">
        <w:rPr>
          <w:rFonts w:ascii="Times New Roman" w:hAnsi="Times New Roman" w:cs="Times New Roman"/>
          <w:b/>
        </w:rPr>
        <w:t>2021</w:t>
      </w:r>
      <w:r w:rsidR="00A87CA7">
        <w:rPr>
          <w:rFonts w:ascii="Times New Roman" w:hAnsi="Times New Roman" w:cs="Times New Roman"/>
          <w:b/>
        </w:rPr>
        <w:t>»</w:t>
      </w:r>
      <w:r w:rsidR="009C4A3F" w:rsidRPr="005540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37D48D" w14:textId="4B9C5476" w:rsidR="00554027" w:rsidRPr="009C4A3F" w:rsidRDefault="009C4A3F" w:rsidP="009C4A3F">
      <w:pPr>
        <w:pStyle w:val="a9"/>
        <w:spacing w:before="100" w:beforeAutospacing="1" w:after="100" w:afterAutospacing="1" w:line="240" w:lineRule="auto"/>
        <w:rPr>
          <w:lang w:eastAsia="ru-RU"/>
        </w:rPr>
      </w:pPr>
      <w:r>
        <w:rPr>
          <w:lang w:eastAsia="ru-RU"/>
        </w:rPr>
        <w:t xml:space="preserve">1) </w:t>
      </w:r>
      <w:hyperlink r:id="rId13" w:history="1">
        <w:r w:rsidR="00554027" w:rsidRPr="009C4A3F">
          <w:rPr>
            <w:color w:val="0000FF"/>
            <w:u w:val="single"/>
            <w:lang w:eastAsia="ru-RU"/>
          </w:rPr>
          <w:t>Контроль почв в границе СЗЗ</w:t>
        </w:r>
      </w:hyperlink>
      <w:r>
        <w:rPr>
          <w:lang w:eastAsia="ru-RU"/>
        </w:rPr>
        <w:br/>
        <w:t>2)</w:t>
      </w:r>
      <w:r w:rsidR="00554027" w:rsidRPr="009C4A3F">
        <w:rPr>
          <w:lang w:eastAsia="ru-RU"/>
        </w:rPr>
        <w:t xml:space="preserve"> </w:t>
      </w:r>
      <w:hyperlink r:id="rId14" w:history="1">
        <w:r w:rsidR="00554027" w:rsidRPr="009C4A3F">
          <w:rPr>
            <w:color w:val="0000FF"/>
            <w:u w:val="single"/>
            <w:lang w:eastAsia="ru-RU"/>
          </w:rPr>
          <w:t xml:space="preserve">Обязательно ли заключать договор на вывоз медицинских отходов класса </w:t>
        </w:r>
        <w:r w:rsidR="00A87CA7">
          <w:rPr>
            <w:color w:val="0000FF"/>
            <w:u w:val="single"/>
            <w:lang w:eastAsia="ru-RU"/>
          </w:rPr>
          <w:t>«</w:t>
        </w:r>
        <w:r w:rsidR="00554027" w:rsidRPr="009C4A3F">
          <w:rPr>
            <w:color w:val="0000FF"/>
            <w:u w:val="single"/>
            <w:lang w:eastAsia="ru-RU"/>
          </w:rPr>
          <w:t>А</w:t>
        </w:r>
        <w:r w:rsidR="00A87CA7">
          <w:rPr>
            <w:color w:val="0000FF"/>
            <w:u w:val="single"/>
            <w:lang w:eastAsia="ru-RU"/>
          </w:rPr>
          <w:t>»</w:t>
        </w:r>
        <w:r w:rsidR="00554027" w:rsidRPr="009C4A3F">
          <w:rPr>
            <w:color w:val="0000FF"/>
            <w:u w:val="single"/>
            <w:lang w:eastAsia="ru-RU"/>
          </w:rPr>
          <w:t xml:space="preserve"> с региональным оператором по обращению с ТКО?</w:t>
        </w:r>
      </w:hyperlink>
      <w:r>
        <w:rPr>
          <w:lang w:eastAsia="ru-RU"/>
        </w:rPr>
        <w:br/>
        <w:t xml:space="preserve">3) </w:t>
      </w:r>
      <w:hyperlink r:id="rId15" w:history="1">
        <w:r w:rsidR="00554027" w:rsidRPr="009C4A3F">
          <w:rPr>
            <w:color w:val="0000FF"/>
            <w:u w:val="single"/>
            <w:lang w:eastAsia="ru-RU"/>
          </w:rPr>
          <w:t>Требования к организации автомойки</w:t>
        </w:r>
      </w:hyperlink>
      <w:r>
        <w:rPr>
          <w:lang w:eastAsia="ru-RU"/>
        </w:rPr>
        <w:br/>
        <w:t xml:space="preserve">4) </w:t>
      </w:r>
      <w:hyperlink r:id="rId16" w:history="1">
        <w:r w:rsidR="00554027" w:rsidRPr="009C4A3F">
          <w:rPr>
            <w:color w:val="0000FF"/>
            <w:u w:val="single"/>
            <w:lang w:eastAsia="ru-RU"/>
          </w:rPr>
          <w:t xml:space="preserve">Какой коэффициент при расчете платы </w:t>
        </w:r>
        <w:r w:rsidR="00A85695">
          <w:rPr>
            <w:color w:val="0000FF"/>
            <w:u w:val="single"/>
            <w:lang w:eastAsia="ru-RU"/>
          </w:rPr>
          <w:t xml:space="preserve">за </w:t>
        </w:r>
        <w:r w:rsidR="00554027" w:rsidRPr="009C4A3F">
          <w:rPr>
            <w:color w:val="0000FF"/>
            <w:u w:val="single"/>
            <w:lang w:eastAsia="ru-RU"/>
          </w:rPr>
          <w:t>НВОС применять предприятию II категории при отсутствии разрешительной документации?</w:t>
        </w:r>
      </w:hyperlink>
      <w:r>
        <w:rPr>
          <w:lang w:eastAsia="ru-RU"/>
        </w:rPr>
        <w:br/>
        <w:t xml:space="preserve">5) </w:t>
      </w:r>
      <w:hyperlink r:id="rId17" w:history="1">
        <w:r w:rsidR="00554027" w:rsidRPr="009C4A3F">
          <w:rPr>
            <w:color w:val="0000FF"/>
            <w:u w:val="single"/>
            <w:lang w:eastAsia="ru-RU"/>
          </w:rPr>
          <w:t>Процедура выдачи временно разрешенных сбросов</w:t>
        </w:r>
      </w:hyperlink>
      <w:r>
        <w:rPr>
          <w:lang w:eastAsia="ru-RU"/>
        </w:rPr>
        <w:br/>
        <w:t xml:space="preserve">6) </w:t>
      </w:r>
      <w:hyperlink r:id="rId18" w:history="1">
        <w:r w:rsidR="00554027" w:rsidRPr="009C4A3F">
          <w:rPr>
            <w:color w:val="0000FF"/>
            <w:u w:val="single"/>
            <w:lang w:eastAsia="ru-RU"/>
          </w:rPr>
          <w:t>Применяется ли коэффициент 0,5 при расчете платы за сброс загрязняющих веществ в составе сточных вод организацией ВКХ при отсутствии установленных технологических показателей в соответствии с НДТ?</w:t>
        </w:r>
      </w:hyperlink>
      <w:r>
        <w:rPr>
          <w:lang w:eastAsia="ru-RU"/>
        </w:rPr>
        <w:br/>
        <w:t>7</w:t>
      </w:r>
      <w:r w:rsidR="00A85695">
        <w:rPr>
          <w:lang w:eastAsia="ru-RU"/>
        </w:rPr>
        <w:t>)</w:t>
      </w:r>
      <w:r>
        <w:rPr>
          <w:lang w:eastAsia="ru-RU"/>
        </w:rPr>
        <w:t xml:space="preserve"> </w:t>
      </w:r>
      <w:hyperlink r:id="rId19" w:history="1">
        <w:r w:rsidR="00554027" w:rsidRPr="009C4A3F">
          <w:rPr>
            <w:color w:val="0000FF"/>
            <w:u w:val="single"/>
            <w:lang w:eastAsia="ru-RU"/>
          </w:rPr>
          <w:t>О применении методик расчетов выбросов при инвентаризации источников загрязнения атмосферного воздуха</w:t>
        </w:r>
      </w:hyperlink>
      <w:r>
        <w:rPr>
          <w:lang w:eastAsia="ru-RU"/>
        </w:rPr>
        <w:br/>
        <w:t>8</w:t>
      </w:r>
      <w:r w:rsidR="00A85695">
        <w:rPr>
          <w:lang w:eastAsia="ru-RU"/>
        </w:rPr>
        <w:t>)</w:t>
      </w:r>
      <w:r>
        <w:rPr>
          <w:lang w:eastAsia="ru-RU"/>
        </w:rPr>
        <w:t xml:space="preserve"> </w:t>
      </w:r>
      <w:hyperlink r:id="rId20" w:history="1">
        <w:r w:rsidR="00554027" w:rsidRPr="009C4A3F">
          <w:rPr>
            <w:color w:val="0000FF"/>
            <w:u w:val="single"/>
            <w:lang w:eastAsia="ru-RU"/>
          </w:rPr>
          <w:t>Реализация отходов V класса опасности</w:t>
        </w:r>
      </w:hyperlink>
      <w:r>
        <w:rPr>
          <w:lang w:eastAsia="ru-RU"/>
        </w:rPr>
        <w:br/>
        <w:t>9</w:t>
      </w:r>
      <w:r w:rsidR="00A85695">
        <w:rPr>
          <w:lang w:eastAsia="ru-RU"/>
        </w:rPr>
        <w:t>)</w:t>
      </w:r>
      <w:r>
        <w:rPr>
          <w:lang w:eastAsia="ru-RU"/>
        </w:rPr>
        <w:t xml:space="preserve"> </w:t>
      </w:r>
      <w:hyperlink r:id="rId21" w:history="1">
        <w:r w:rsidR="00554027" w:rsidRPr="009C4A3F">
          <w:rPr>
            <w:color w:val="0000FF"/>
            <w:u w:val="single"/>
            <w:lang w:eastAsia="ru-RU"/>
          </w:rPr>
          <w:t>Нужно ли представлять отчеты о проведении мероприятий при НМУ?</w:t>
        </w:r>
      </w:hyperlink>
      <w:r>
        <w:rPr>
          <w:lang w:eastAsia="ru-RU"/>
        </w:rPr>
        <w:br/>
        <w:t>10</w:t>
      </w:r>
      <w:r w:rsidR="00A85695">
        <w:rPr>
          <w:lang w:eastAsia="ru-RU"/>
        </w:rPr>
        <w:t>)</w:t>
      </w:r>
      <w:r>
        <w:rPr>
          <w:lang w:eastAsia="ru-RU"/>
        </w:rPr>
        <w:t xml:space="preserve"> </w:t>
      </w:r>
      <w:hyperlink r:id="rId22" w:history="1">
        <w:r w:rsidR="00554027" w:rsidRPr="009C4A3F">
          <w:rPr>
            <w:color w:val="0000FF"/>
            <w:u w:val="single"/>
            <w:lang w:eastAsia="ru-RU"/>
          </w:rPr>
          <w:t xml:space="preserve">Авансовые платежи </w:t>
        </w:r>
        <w:r w:rsidR="00A85695">
          <w:rPr>
            <w:color w:val="0000FF"/>
            <w:u w:val="single"/>
            <w:lang w:eastAsia="ru-RU"/>
          </w:rPr>
          <w:t xml:space="preserve">за </w:t>
        </w:r>
        <w:r w:rsidR="00A85695" w:rsidRPr="009C4A3F">
          <w:rPr>
            <w:color w:val="0000FF"/>
            <w:u w:val="single"/>
            <w:lang w:eastAsia="ru-RU"/>
          </w:rPr>
          <w:t xml:space="preserve">НВОС </w:t>
        </w:r>
        <w:r w:rsidR="00554027" w:rsidRPr="009C4A3F">
          <w:rPr>
            <w:color w:val="0000FF"/>
            <w:u w:val="single"/>
            <w:lang w:eastAsia="ru-RU"/>
          </w:rPr>
          <w:t>в 2021 году</w:t>
        </w:r>
      </w:hyperlink>
      <w:r>
        <w:rPr>
          <w:lang w:eastAsia="ru-RU"/>
        </w:rPr>
        <w:br/>
        <w:t>11</w:t>
      </w:r>
      <w:r w:rsidR="00A85695">
        <w:rPr>
          <w:lang w:eastAsia="ru-RU"/>
        </w:rPr>
        <w:t>)</w:t>
      </w:r>
      <w:r w:rsidR="00554027" w:rsidRPr="009C4A3F">
        <w:rPr>
          <w:lang w:eastAsia="ru-RU"/>
        </w:rPr>
        <w:t xml:space="preserve"> </w:t>
      </w:r>
      <w:hyperlink r:id="rId23" w:history="1">
        <w:r w:rsidR="00554027" w:rsidRPr="009C4A3F">
          <w:rPr>
            <w:color w:val="0000FF"/>
            <w:u w:val="single"/>
            <w:lang w:eastAsia="ru-RU"/>
          </w:rPr>
          <w:t xml:space="preserve">Ответственность за непредставление декларации о составе и </w:t>
        </w:r>
        <w:r w:rsidR="00A85695" w:rsidRPr="009C4A3F">
          <w:rPr>
            <w:color w:val="0000FF"/>
            <w:u w:val="single"/>
            <w:lang w:eastAsia="ru-RU"/>
          </w:rPr>
          <w:t>свойств</w:t>
        </w:r>
        <w:r w:rsidR="00A85695">
          <w:rPr>
            <w:color w:val="0000FF"/>
            <w:u w:val="single"/>
            <w:lang w:eastAsia="ru-RU"/>
          </w:rPr>
          <w:t>ах</w:t>
        </w:r>
        <w:r w:rsidR="00A85695" w:rsidRPr="009C4A3F">
          <w:rPr>
            <w:color w:val="0000FF"/>
            <w:u w:val="single"/>
            <w:lang w:eastAsia="ru-RU"/>
          </w:rPr>
          <w:t xml:space="preserve"> </w:t>
        </w:r>
        <w:r w:rsidR="00554027" w:rsidRPr="009C4A3F">
          <w:rPr>
            <w:color w:val="0000FF"/>
            <w:u w:val="single"/>
            <w:lang w:eastAsia="ru-RU"/>
          </w:rPr>
          <w:t>сточных вод</w:t>
        </w:r>
      </w:hyperlink>
      <w:r>
        <w:rPr>
          <w:lang w:eastAsia="ru-RU"/>
        </w:rPr>
        <w:br/>
        <w:t>12</w:t>
      </w:r>
      <w:r w:rsidR="00A85695">
        <w:rPr>
          <w:lang w:eastAsia="ru-RU"/>
        </w:rPr>
        <w:t>)</w:t>
      </w:r>
      <w:r>
        <w:rPr>
          <w:lang w:eastAsia="ru-RU"/>
        </w:rPr>
        <w:t xml:space="preserve"> </w:t>
      </w:r>
      <w:hyperlink r:id="rId24" w:history="1">
        <w:r w:rsidR="00554027" w:rsidRPr="009C4A3F">
          <w:rPr>
            <w:color w:val="0000FF"/>
            <w:u w:val="single"/>
            <w:lang w:eastAsia="ru-RU"/>
          </w:rPr>
          <w:t>Размер охранной зоны для железнодорожных путей</w:t>
        </w:r>
      </w:hyperlink>
      <w:r>
        <w:rPr>
          <w:lang w:eastAsia="ru-RU"/>
        </w:rPr>
        <w:br/>
        <w:t>13</w:t>
      </w:r>
      <w:r w:rsidR="00A85695">
        <w:rPr>
          <w:lang w:eastAsia="ru-RU"/>
        </w:rPr>
        <w:t>)</w:t>
      </w:r>
      <w:r>
        <w:rPr>
          <w:lang w:eastAsia="ru-RU"/>
        </w:rPr>
        <w:t xml:space="preserve"> </w:t>
      </w:r>
      <w:hyperlink r:id="rId25" w:history="1">
        <w:r w:rsidR="00A87CA7" w:rsidRPr="009C4A3F">
          <w:rPr>
            <w:color w:val="0000FF"/>
            <w:u w:val="single"/>
            <w:lang w:eastAsia="ru-RU"/>
          </w:rPr>
          <w:t>Определение класса опасности загрязняющих веществ при сбросах сточных вод в водо</w:t>
        </w:r>
        <w:r w:rsidR="00A87CA7">
          <w:rPr>
            <w:color w:val="0000FF"/>
            <w:u w:val="single"/>
            <w:lang w:eastAsia="ru-RU"/>
          </w:rPr>
          <w:t>е</w:t>
        </w:r>
        <w:r w:rsidR="00A87CA7" w:rsidRPr="009C4A3F">
          <w:rPr>
            <w:color w:val="0000FF"/>
            <w:u w:val="single"/>
            <w:lang w:eastAsia="ru-RU"/>
          </w:rPr>
          <w:t>м</w:t>
        </w:r>
      </w:hyperlink>
    </w:p>
    <w:p w14:paraId="02E1E31E" w14:textId="7EACBCB9" w:rsidR="00554027" w:rsidRPr="009C4A3F" w:rsidRDefault="009C4A3F" w:rsidP="009C4A3F">
      <w:pPr>
        <w:pStyle w:val="a9"/>
        <w:spacing w:before="100" w:beforeAutospacing="1" w:after="100" w:afterAutospacing="1" w:line="240" w:lineRule="auto"/>
        <w:rPr>
          <w:lang w:eastAsia="ru-RU"/>
        </w:rPr>
      </w:pPr>
      <w:r>
        <w:rPr>
          <w:lang w:eastAsia="ru-RU"/>
        </w:rPr>
        <w:t>14</w:t>
      </w:r>
      <w:r w:rsidR="00A85695">
        <w:rPr>
          <w:lang w:eastAsia="ru-RU"/>
        </w:rPr>
        <w:t>)</w:t>
      </w:r>
      <w:r>
        <w:rPr>
          <w:lang w:eastAsia="ru-RU"/>
        </w:rPr>
        <w:t xml:space="preserve"> </w:t>
      </w:r>
      <w:hyperlink r:id="rId26" w:history="1">
        <w:r w:rsidR="00554027" w:rsidRPr="009C4A3F">
          <w:rPr>
            <w:color w:val="0000FF"/>
            <w:u w:val="single"/>
            <w:lang w:eastAsia="ru-RU"/>
          </w:rPr>
          <w:t>Нужно ли объекту II категории устанавливать локальные очистные сооружения перед сбросом сточных вод в централизованные системы водоотведения?</w:t>
        </w:r>
      </w:hyperlink>
      <w:r>
        <w:rPr>
          <w:lang w:eastAsia="ru-RU"/>
        </w:rPr>
        <w:br/>
        <w:t>15</w:t>
      </w:r>
      <w:r w:rsidR="00A85695">
        <w:rPr>
          <w:lang w:eastAsia="ru-RU"/>
        </w:rPr>
        <w:t>)</w:t>
      </w:r>
      <w:r>
        <w:rPr>
          <w:lang w:eastAsia="ru-RU"/>
        </w:rPr>
        <w:t xml:space="preserve"> </w:t>
      </w:r>
      <w:hyperlink r:id="rId27" w:history="1">
        <w:r w:rsidR="00554027" w:rsidRPr="009C4A3F">
          <w:rPr>
            <w:color w:val="0000FF"/>
            <w:u w:val="single"/>
            <w:lang w:eastAsia="ru-RU"/>
          </w:rPr>
          <w:t>Нужно ли перевозчикам отходов включать транспортируемые отходы в журнал учета отходов?</w:t>
        </w:r>
      </w:hyperlink>
      <w:r>
        <w:rPr>
          <w:lang w:eastAsia="ru-RU"/>
        </w:rPr>
        <w:br/>
        <w:t>16</w:t>
      </w:r>
      <w:r w:rsidR="00A85695">
        <w:rPr>
          <w:lang w:eastAsia="ru-RU"/>
        </w:rPr>
        <w:t>)</w:t>
      </w:r>
      <w:r>
        <w:rPr>
          <w:lang w:eastAsia="ru-RU"/>
        </w:rPr>
        <w:t xml:space="preserve"> </w:t>
      </w:r>
      <w:hyperlink r:id="rId28" w:history="1">
        <w:r w:rsidR="00554027" w:rsidRPr="009C4A3F">
          <w:rPr>
            <w:color w:val="0000FF"/>
            <w:u w:val="single"/>
            <w:lang w:eastAsia="ru-RU"/>
          </w:rPr>
          <w:t>Округление концентраций загрязняющих веществ, содержащихся в сбросах абонентов</w:t>
        </w:r>
      </w:hyperlink>
      <w:r>
        <w:rPr>
          <w:lang w:eastAsia="ru-RU"/>
        </w:rPr>
        <w:br/>
        <w:t>17</w:t>
      </w:r>
      <w:r w:rsidR="00A85695">
        <w:rPr>
          <w:lang w:eastAsia="ru-RU"/>
        </w:rPr>
        <w:t>)</w:t>
      </w:r>
      <w:r>
        <w:rPr>
          <w:lang w:eastAsia="ru-RU"/>
        </w:rPr>
        <w:t xml:space="preserve"> </w:t>
      </w:r>
      <w:hyperlink r:id="rId29" w:history="1">
        <w:r w:rsidR="00554027" w:rsidRPr="009C4A3F">
          <w:rPr>
            <w:color w:val="0000FF"/>
            <w:u w:val="single"/>
            <w:lang w:eastAsia="ru-RU"/>
          </w:rPr>
          <w:t>Периодичность накопления отходов в пресс-контейнере</w:t>
        </w:r>
      </w:hyperlink>
      <w:r>
        <w:rPr>
          <w:lang w:eastAsia="ru-RU"/>
        </w:rPr>
        <w:br/>
        <w:t>18</w:t>
      </w:r>
      <w:r w:rsidR="00A85695">
        <w:rPr>
          <w:lang w:eastAsia="ru-RU"/>
        </w:rPr>
        <w:t>)</w:t>
      </w:r>
      <w:r>
        <w:rPr>
          <w:lang w:eastAsia="ru-RU"/>
        </w:rPr>
        <w:t xml:space="preserve"> </w:t>
      </w:r>
      <w:hyperlink r:id="rId30" w:history="1">
        <w:r w:rsidR="00554027" w:rsidRPr="009C4A3F">
          <w:rPr>
            <w:color w:val="0000FF"/>
            <w:u w:val="single"/>
            <w:lang w:eastAsia="ru-RU"/>
          </w:rPr>
          <w:t>Нужно ли предприятию разрабатывать паспорт водного хозяйства?</w:t>
        </w:r>
      </w:hyperlink>
      <w:r w:rsidR="00500BF2">
        <w:rPr>
          <w:lang w:eastAsia="ru-RU"/>
        </w:rPr>
        <w:br/>
        <w:t>19</w:t>
      </w:r>
      <w:r w:rsidR="00A85695">
        <w:rPr>
          <w:lang w:eastAsia="ru-RU"/>
        </w:rPr>
        <w:t>)</w:t>
      </w:r>
      <w:r w:rsidR="00500BF2">
        <w:rPr>
          <w:lang w:eastAsia="ru-RU"/>
        </w:rPr>
        <w:t xml:space="preserve"> </w:t>
      </w:r>
      <w:hyperlink r:id="rId31" w:history="1">
        <w:r w:rsidR="00554027" w:rsidRPr="009C4A3F">
          <w:rPr>
            <w:color w:val="0000FF"/>
            <w:u w:val="single"/>
            <w:lang w:eastAsia="ru-RU"/>
          </w:rPr>
          <w:t xml:space="preserve">Как выполняются обследования </w:t>
        </w:r>
        <w:proofErr w:type="spellStart"/>
        <w:r w:rsidR="00554027" w:rsidRPr="009C4A3F">
          <w:rPr>
            <w:color w:val="0000FF"/>
            <w:u w:val="single"/>
            <w:lang w:eastAsia="ru-RU"/>
          </w:rPr>
          <w:t>рыбозащитных</w:t>
        </w:r>
        <w:proofErr w:type="spellEnd"/>
        <w:r w:rsidR="00554027" w:rsidRPr="009C4A3F">
          <w:rPr>
            <w:color w:val="0000FF"/>
            <w:u w:val="single"/>
            <w:lang w:eastAsia="ru-RU"/>
          </w:rPr>
          <w:t xml:space="preserve"> устройств и каков порядок контроля за ними?</w:t>
        </w:r>
      </w:hyperlink>
      <w:r w:rsidR="00500BF2">
        <w:rPr>
          <w:lang w:eastAsia="ru-RU"/>
        </w:rPr>
        <w:br/>
        <w:t>20</w:t>
      </w:r>
      <w:r w:rsidR="00A85695">
        <w:rPr>
          <w:lang w:eastAsia="ru-RU"/>
        </w:rPr>
        <w:t>)</w:t>
      </w:r>
      <w:r w:rsidR="00500BF2" w:rsidRPr="00A078CA">
        <w:rPr>
          <w:lang w:eastAsia="ru-RU"/>
        </w:rPr>
        <w:t xml:space="preserve"> </w:t>
      </w:r>
      <w:hyperlink r:id="rId32" w:history="1">
        <w:r w:rsidR="00554027" w:rsidRPr="009C4A3F">
          <w:rPr>
            <w:color w:val="0000FF"/>
            <w:u w:val="single"/>
            <w:lang w:eastAsia="ru-RU"/>
          </w:rPr>
          <w:t>Возможна ли передача пищевых отходов V</w:t>
        </w:r>
        <w:r w:rsidR="00DB60C9">
          <w:rPr>
            <w:color w:val="0000FF"/>
            <w:u w:val="single"/>
            <w:lang w:eastAsia="ru-RU"/>
          </w:rPr>
          <w:t xml:space="preserve"> </w:t>
        </w:r>
        <w:r w:rsidR="00554027" w:rsidRPr="009C4A3F">
          <w:rPr>
            <w:color w:val="0000FF"/>
            <w:u w:val="single"/>
            <w:lang w:eastAsia="ru-RU"/>
          </w:rPr>
          <w:t>класса опасности физическим лицам?</w:t>
        </w:r>
      </w:hyperlink>
      <w:r w:rsidR="00500BF2">
        <w:rPr>
          <w:lang w:eastAsia="ru-RU"/>
        </w:rPr>
        <w:br/>
      </w:r>
      <w:r w:rsidR="00500BF2" w:rsidRPr="00500BF2">
        <w:rPr>
          <w:lang w:eastAsia="ru-RU"/>
        </w:rPr>
        <w:t>21</w:t>
      </w:r>
      <w:r w:rsidR="00A85695">
        <w:rPr>
          <w:lang w:eastAsia="ru-RU"/>
        </w:rPr>
        <w:t>)</w:t>
      </w:r>
      <w:r w:rsidR="00500BF2" w:rsidRPr="00500BF2">
        <w:rPr>
          <w:lang w:eastAsia="ru-RU"/>
        </w:rPr>
        <w:t xml:space="preserve"> </w:t>
      </w:r>
      <w:hyperlink r:id="rId33" w:history="1">
        <w:r w:rsidR="00554027" w:rsidRPr="009C4A3F">
          <w:rPr>
            <w:color w:val="0000FF"/>
            <w:u w:val="single"/>
            <w:lang w:eastAsia="ru-RU"/>
          </w:rPr>
          <w:t>СЗЗ при световом загрязнении</w:t>
        </w:r>
      </w:hyperlink>
      <w:r w:rsidR="00500BF2">
        <w:rPr>
          <w:lang w:eastAsia="ru-RU"/>
        </w:rPr>
        <w:br/>
        <w:t>22</w:t>
      </w:r>
      <w:r w:rsidR="00A85695">
        <w:rPr>
          <w:lang w:eastAsia="ru-RU"/>
        </w:rPr>
        <w:t>)</w:t>
      </w:r>
      <w:r w:rsidR="00500BF2" w:rsidRPr="00500BF2">
        <w:rPr>
          <w:lang w:eastAsia="ru-RU"/>
        </w:rPr>
        <w:t xml:space="preserve"> </w:t>
      </w:r>
      <w:hyperlink r:id="rId34" w:history="1">
        <w:r w:rsidR="00554027" w:rsidRPr="009C4A3F">
          <w:rPr>
            <w:color w:val="0000FF"/>
            <w:u w:val="single"/>
            <w:lang w:eastAsia="ru-RU"/>
          </w:rPr>
          <w:t>Хранение сельскохозяйственной техники на грунте</w:t>
        </w:r>
      </w:hyperlink>
      <w:r w:rsidR="00500BF2">
        <w:rPr>
          <w:lang w:eastAsia="ru-RU"/>
        </w:rPr>
        <w:br/>
        <w:t>23</w:t>
      </w:r>
      <w:r w:rsidR="00A85695">
        <w:rPr>
          <w:lang w:eastAsia="ru-RU"/>
        </w:rPr>
        <w:t>)</w:t>
      </w:r>
      <w:r w:rsidR="00500BF2">
        <w:rPr>
          <w:lang w:eastAsia="ru-RU"/>
        </w:rPr>
        <w:t xml:space="preserve"> </w:t>
      </w:r>
      <w:hyperlink r:id="rId35" w:history="1">
        <w:r w:rsidR="00554027" w:rsidRPr="009C4A3F">
          <w:rPr>
            <w:color w:val="0000FF"/>
            <w:u w:val="single"/>
            <w:lang w:eastAsia="ru-RU"/>
          </w:rPr>
          <w:t>Инвентаризация стационарных источников выбросов и расчет нормативов допустимых выбросов для строительной площадки</w:t>
        </w:r>
      </w:hyperlink>
    </w:p>
    <w:p w14:paraId="2ED2AAB9" w14:textId="38D8B819" w:rsidR="00554027" w:rsidRPr="009C4A3F" w:rsidRDefault="00500BF2" w:rsidP="00500BF2">
      <w:pPr>
        <w:pStyle w:val="a9"/>
        <w:spacing w:before="100" w:beforeAutospacing="1" w:after="100" w:afterAutospacing="1" w:line="240" w:lineRule="auto"/>
        <w:rPr>
          <w:lang w:eastAsia="ru-RU"/>
        </w:rPr>
      </w:pPr>
      <w:r>
        <w:rPr>
          <w:lang w:eastAsia="ru-RU"/>
        </w:rPr>
        <w:t>24</w:t>
      </w:r>
      <w:r w:rsidR="00A85695">
        <w:rPr>
          <w:lang w:eastAsia="ru-RU"/>
        </w:rPr>
        <w:t>)</w:t>
      </w:r>
      <w:r>
        <w:rPr>
          <w:lang w:eastAsia="ru-RU"/>
        </w:rPr>
        <w:t xml:space="preserve"> </w:t>
      </w:r>
      <w:hyperlink r:id="rId36" w:history="1">
        <w:r w:rsidR="00554027" w:rsidRPr="009C4A3F">
          <w:rPr>
            <w:color w:val="0000FF"/>
            <w:u w:val="single"/>
            <w:lang w:eastAsia="ru-RU"/>
          </w:rPr>
          <w:t>О применении критерия предельного накопления промышленных отходов</w:t>
        </w:r>
      </w:hyperlink>
      <w:r>
        <w:rPr>
          <w:lang w:eastAsia="ru-RU"/>
        </w:rPr>
        <w:br/>
        <w:t>25</w:t>
      </w:r>
      <w:r w:rsidR="00A85695">
        <w:rPr>
          <w:lang w:eastAsia="ru-RU"/>
        </w:rPr>
        <w:t>)</w:t>
      </w:r>
      <w:r>
        <w:rPr>
          <w:lang w:eastAsia="ru-RU"/>
        </w:rPr>
        <w:t xml:space="preserve"> </w:t>
      </w:r>
      <w:hyperlink r:id="rId37" w:history="1">
        <w:r w:rsidR="00554027" w:rsidRPr="009C4A3F">
          <w:rPr>
            <w:color w:val="0000FF"/>
            <w:u w:val="single"/>
            <w:lang w:eastAsia="ru-RU"/>
          </w:rPr>
          <w:t>СЗЗ в отношении передвижных источников</w:t>
        </w:r>
      </w:hyperlink>
      <w:r>
        <w:rPr>
          <w:lang w:eastAsia="ru-RU"/>
        </w:rPr>
        <w:br/>
        <w:t>26</w:t>
      </w:r>
      <w:r w:rsidR="00A85695">
        <w:rPr>
          <w:lang w:eastAsia="ru-RU"/>
        </w:rPr>
        <w:t>)</w:t>
      </w:r>
      <w:r>
        <w:rPr>
          <w:lang w:eastAsia="ru-RU"/>
        </w:rPr>
        <w:t xml:space="preserve"> </w:t>
      </w:r>
      <w:hyperlink r:id="rId38" w:history="1">
        <w:r w:rsidR="00554027" w:rsidRPr="009C4A3F">
          <w:rPr>
            <w:color w:val="0000FF"/>
            <w:u w:val="single"/>
            <w:lang w:eastAsia="ru-RU"/>
          </w:rPr>
          <w:t xml:space="preserve">Какая температура </w:t>
        </w:r>
        <w:proofErr w:type="spellStart"/>
        <w:r w:rsidR="00554027" w:rsidRPr="009C4A3F">
          <w:rPr>
            <w:color w:val="0000FF"/>
            <w:u w:val="single"/>
            <w:lang w:eastAsia="ru-RU"/>
          </w:rPr>
          <w:t>газовоздушной</w:t>
        </w:r>
        <w:proofErr w:type="spellEnd"/>
        <w:r w:rsidR="00554027" w:rsidRPr="009C4A3F">
          <w:rPr>
            <w:color w:val="0000FF"/>
            <w:u w:val="single"/>
            <w:lang w:eastAsia="ru-RU"/>
          </w:rPr>
          <w:t xml:space="preserve"> смеси может считаться высокой?</w:t>
        </w:r>
      </w:hyperlink>
      <w:r>
        <w:rPr>
          <w:lang w:eastAsia="ru-RU"/>
        </w:rPr>
        <w:br/>
        <w:t>27</w:t>
      </w:r>
      <w:r w:rsidR="00A85695">
        <w:rPr>
          <w:lang w:eastAsia="ru-RU"/>
        </w:rPr>
        <w:t>)</w:t>
      </w:r>
      <w:r>
        <w:rPr>
          <w:lang w:eastAsia="ru-RU"/>
        </w:rPr>
        <w:t xml:space="preserve"> </w:t>
      </w:r>
      <w:hyperlink r:id="rId39" w:history="1">
        <w:r w:rsidR="00554027" w:rsidRPr="009C4A3F">
          <w:rPr>
            <w:color w:val="0000FF"/>
            <w:u w:val="single"/>
            <w:lang w:eastAsia="ru-RU"/>
          </w:rPr>
          <w:t>Как пересчитать показатель фосфат-ион в фосфат (по фосфору) при формировании расчета сумм платы за сбросы загрязняющих веществ в водные объекты?</w:t>
        </w:r>
      </w:hyperlink>
      <w:r>
        <w:rPr>
          <w:lang w:eastAsia="ru-RU"/>
        </w:rPr>
        <w:br/>
        <w:t>28</w:t>
      </w:r>
      <w:r w:rsidR="00A85695">
        <w:rPr>
          <w:lang w:eastAsia="ru-RU"/>
        </w:rPr>
        <w:t>)</w:t>
      </w:r>
      <w:r>
        <w:rPr>
          <w:lang w:eastAsia="ru-RU"/>
        </w:rPr>
        <w:t xml:space="preserve"> </w:t>
      </w:r>
      <w:hyperlink r:id="rId40" w:history="1">
        <w:r w:rsidR="00DB60C9" w:rsidRPr="009C4A3F">
          <w:rPr>
            <w:color w:val="0000FF"/>
            <w:u w:val="single"/>
            <w:lang w:eastAsia="ru-RU"/>
          </w:rPr>
          <w:t>Како</w:t>
        </w:r>
        <w:r w:rsidR="00DB60C9">
          <w:rPr>
            <w:color w:val="0000FF"/>
            <w:u w:val="single"/>
            <w:lang w:eastAsia="ru-RU"/>
          </w:rPr>
          <w:t>в</w:t>
        </w:r>
        <w:r w:rsidR="00DB60C9" w:rsidRPr="009C4A3F">
          <w:rPr>
            <w:color w:val="0000FF"/>
            <w:u w:val="single"/>
            <w:lang w:eastAsia="ru-RU"/>
          </w:rPr>
          <w:t xml:space="preserve"> порядок получения информации о регистрационном номере и дате внесения в реестр лицензий на обращение с отходами?</w:t>
        </w:r>
      </w:hyperlink>
      <w:r w:rsidR="00554027" w:rsidRPr="009C4A3F">
        <w:rPr>
          <w:lang w:eastAsia="ru-RU"/>
        </w:rPr>
        <w:br/>
      </w:r>
      <w:r w:rsidR="00F66C63">
        <w:rPr>
          <w:lang w:eastAsia="ru-RU"/>
        </w:rPr>
        <w:t>29</w:t>
      </w:r>
      <w:r w:rsidR="00A85695">
        <w:rPr>
          <w:lang w:eastAsia="ru-RU"/>
        </w:rPr>
        <w:t>)</w:t>
      </w:r>
      <w:r w:rsidR="00F66C63">
        <w:rPr>
          <w:lang w:eastAsia="ru-RU"/>
        </w:rPr>
        <w:t xml:space="preserve"> </w:t>
      </w:r>
      <w:hyperlink r:id="rId41" w:history="1">
        <w:r w:rsidR="00554027" w:rsidRPr="009C4A3F">
          <w:rPr>
            <w:color w:val="0000FF"/>
            <w:u w:val="single"/>
            <w:lang w:eastAsia="ru-RU"/>
          </w:rPr>
          <w:t>Нужно ли арендуемый офис ставить на учет как объект НВОС?</w:t>
        </w:r>
      </w:hyperlink>
      <w:r w:rsidR="00F66C63">
        <w:rPr>
          <w:lang w:eastAsia="ru-RU"/>
        </w:rPr>
        <w:br/>
      </w:r>
      <w:r w:rsidR="00F66C63">
        <w:rPr>
          <w:lang w:eastAsia="ru-RU"/>
        </w:rPr>
        <w:lastRenderedPageBreak/>
        <w:t>30</w:t>
      </w:r>
      <w:r w:rsidR="00A85695">
        <w:rPr>
          <w:lang w:eastAsia="ru-RU"/>
        </w:rPr>
        <w:t>)</w:t>
      </w:r>
      <w:r w:rsidR="00F66C63">
        <w:rPr>
          <w:lang w:eastAsia="ru-RU"/>
        </w:rPr>
        <w:t xml:space="preserve"> </w:t>
      </w:r>
      <w:hyperlink r:id="rId42" w:history="1">
        <w:r w:rsidR="00554027" w:rsidRPr="009C4A3F">
          <w:rPr>
            <w:color w:val="0000FF"/>
            <w:u w:val="single"/>
            <w:lang w:eastAsia="ru-RU"/>
          </w:rPr>
          <w:t xml:space="preserve">На основании какого документа можно рассчитать плановые объемы образования отхода </w:t>
        </w:r>
        <w:r w:rsidR="00A87CA7">
          <w:rPr>
            <w:color w:val="0000FF"/>
            <w:u w:val="single"/>
            <w:lang w:eastAsia="ru-RU"/>
          </w:rPr>
          <w:t>«</w:t>
        </w:r>
        <w:r w:rsidR="00DB60C9">
          <w:rPr>
            <w:color w:val="0000FF"/>
            <w:u w:val="single"/>
            <w:lang w:eastAsia="ru-RU"/>
          </w:rPr>
          <w:t>н</w:t>
        </w:r>
        <w:r w:rsidR="00DB60C9" w:rsidRPr="009C4A3F">
          <w:rPr>
            <w:color w:val="0000FF"/>
            <w:u w:val="single"/>
            <w:lang w:eastAsia="ru-RU"/>
          </w:rPr>
          <w:t xml:space="preserve">авоз </w:t>
        </w:r>
        <w:r w:rsidR="00554027" w:rsidRPr="009C4A3F">
          <w:rPr>
            <w:color w:val="0000FF"/>
            <w:u w:val="single"/>
            <w:lang w:eastAsia="ru-RU"/>
          </w:rPr>
          <w:t>конский свежий</w:t>
        </w:r>
        <w:r w:rsidR="00A87CA7">
          <w:rPr>
            <w:color w:val="0000FF"/>
            <w:u w:val="single"/>
            <w:lang w:eastAsia="ru-RU"/>
          </w:rPr>
          <w:t>»</w:t>
        </w:r>
        <w:r w:rsidR="00554027" w:rsidRPr="009C4A3F">
          <w:rPr>
            <w:color w:val="0000FF"/>
            <w:u w:val="single"/>
            <w:lang w:eastAsia="ru-RU"/>
          </w:rPr>
          <w:t>?</w:t>
        </w:r>
      </w:hyperlink>
      <w:r w:rsidR="00F66C63">
        <w:rPr>
          <w:lang w:eastAsia="ru-RU"/>
        </w:rPr>
        <w:br/>
        <w:t>31</w:t>
      </w:r>
      <w:r w:rsidR="00A85695">
        <w:rPr>
          <w:lang w:eastAsia="ru-RU"/>
        </w:rPr>
        <w:t>)</w:t>
      </w:r>
      <w:r w:rsidR="00F66C63">
        <w:rPr>
          <w:lang w:eastAsia="ru-RU"/>
        </w:rPr>
        <w:t xml:space="preserve"> </w:t>
      </w:r>
      <w:hyperlink r:id="rId43" w:history="1">
        <w:r w:rsidR="00554027" w:rsidRPr="009C4A3F">
          <w:rPr>
            <w:color w:val="0000FF"/>
            <w:u w:val="single"/>
            <w:lang w:eastAsia="ru-RU"/>
          </w:rPr>
          <w:t xml:space="preserve">Возможно ли строительство складов минеральных удобрений в </w:t>
        </w:r>
        <w:proofErr w:type="spellStart"/>
        <w:r w:rsidR="00554027" w:rsidRPr="009C4A3F">
          <w:rPr>
            <w:color w:val="0000FF"/>
            <w:u w:val="single"/>
            <w:lang w:eastAsia="ru-RU"/>
          </w:rPr>
          <w:t>водоохранной</w:t>
        </w:r>
        <w:proofErr w:type="spellEnd"/>
        <w:r w:rsidR="00554027" w:rsidRPr="009C4A3F">
          <w:rPr>
            <w:color w:val="0000FF"/>
            <w:u w:val="single"/>
            <w:lang w:eastAsia="ru-RU"/>
          </w:rPr>
          <w:t xml:space="preserve"> зоне и в зоне подтопления?</w:t>
        </w:r>
      </w:hyperlink>
      <w:r w:rsidR="00F66C63">
        <w:rPr>
          <w:lang w:eastAsia="ru-RU"/>
        </w:rPr>
        <w:br/>
        <w:t>32</w:t>
      </w:r>
      <w:r w:rsidR="00A85695">
        <w:rPr>
          <w:lang w:eastAsia="ru-RU"/>
        </w:rPr>
        <w:t>)</w:t>
      </w:r>
      <w:r w:rsidR="00F66C63">
        <w:rPr>
          <w:lang w:eastAsia="ru-RU"/>
        </w:rPr>
        <w:t xml:space="preserve"> </w:t>
      </w:r>
      <w:hyperlink r:id="rId44" w:history="1">
        <w:r w:rsidR="00554027" w:rsidRPr="009C4A3F">
          <w:rPr>
            <w:color w:val="0000FF"/>
            <w:u w:val="single"/>
            <w:lang w:eastAsia="ru-RU"/>
          </w:rPr>
          <w:t>Возможна ли постановка на учет объектов НВОС различных категорий в пределах одного производственного цеха?</w:t>
        </w:r>
      </w:hyperlink>
      <w:r w:rsidR="00F66C63">
        <w:rPr>
          <w:lang w:eastAsia="ru-RU"/>
        </w:rPr>
        <w:br/>
        <w:t>33</w:t>
      </w:r>
      <w:r w:rsidR="00A85695">
        <w:rPr>
          <w:lang w:eastAsia="ru-RU"/>
        </w:rPr>
        <w:t>)</w:t>
      </w:r>
      <w:r w:rsidR="00F66C63">
        <w:rPr>
          <w:lang w:eastAsia="ru-RU"/>
        </w:rPr>
        <w:t xml:space="preserve"> </w:t>
      </w:r>
      <w:hyperlink r:id="rId45" w:history="1">
        <w:r w:rsidR="00554027" w:rsidRPr="009C4A3F">
          <w:rPr>
            <w:color w:val="0000FF"/>
            <w:u w:val="single"/>
            <w:lang w:eastAsia="ru-RU"/>
          </w:rPr>
          <w:t>Сколько контрольных скважин должно быть оборудовано на полигоне? Какова периодичность отбора проб из них?</w:t>
        </w:r>
      </w:hyperlink>
      <w:r w:rsidR="00F66C63">
        <w:rPr>
          <w:lang w:eastAsia="ru-RU"/>
        </w:rPr>
        <w:br/>
        <w:t>34</w:t>
      </w:r>
      <w:r w:rsidR="00A85695">
        <w:rPr>
          <w:lang w:eastAsia="ru-RU"/>
        </w:rPr>
        <w:t>)</w:t>
      </w:r>
      <w:r w:rsidR="00F66C63">
        <w:rPr>
          <w:lang w:eastAsia="ru-RU"/>
        </w:rPr>
        <w:t xml:space="preserve"> </w:t>
      </w:r>
      <w:hyperlink r:id="rId46" w:history="1">
        <w:r w:rsidR="00554027" w:rsidRPr="009C4A3F">
          <w:rPr>
            <w:color w:val="0000FF"/>
            <w:u w:val="single"/>
            <w:lang w:eastAsia="ru-RU"/>
          </w:rPr>
          <w:t>ПДК химических веществ в почве</w:t>
        </w:r>
      </w:hyperlink>
      <w:r w:rsidR="00F66C63">
        <w:rPr>
          <w:lang w:eastAsia="ru-RU"/>
        </w:rPr>
        <w:br/>
        <w:t>35</w:t>
      </w:r>
      <w:r w:rsidR="00A85695">
        <w:rPr>
          <w:lang w:eastAsia="ru-RU"/>
        </w:rPr>
        <w:t>)</w:t>
      </w:r>
      <w:r w:rsidR="00F66C63">
        <w:rPr>
          <w:lang w:eastAsia="ru-RU"/>
        </w:rPr>
        <w:t xml:space="preserve"> </w:t>
      </w:r>
      <w:hyperlink r:id="rId47" w:history="1">
        <w:r w:rsidR="00554027" w:rsidRPr="009C4A3F">
          <w:rPr>
            <w:color w:val="0000FF"/>
            <w:u w:val="single"/>
            <w:lang w:eastAsia="ru-RU"/>
          </w:rPr>
          <w:t>Актуализация сведений об объекте НВОС при реорганизации</w:t>
        </w:r>
      </w:hyperlink>
      <w:r w:rsidR="00F66C63">
        <w:rPr>
          <w:lang w:eastAsia="ru-RU"/>
        </w:rPr>
        <w:br/>
        <w:t>36</w:t>
      </w:r>
      <w:r w:rsidR="00A85695">
        <w:rPr>
          <w:lang w:eastAsia="ru-RU"/>
        </w:rPr>
        <w:t>)</w:t>
      </w:r>
      <w:r w:rsidR="00F66C63">
        <w:rPr>
          <w:lang w:eastAsia="ru-RU"/>
        </w:rPr>
        <w:t xml:space="preserve"> </w:t>
      </w:r>
      <w:hyperlink r:id="rId48" w:history="1">
        <w:r w:rsidR="00554027" w:rsidRPr="009C4A3F">
          <w:rPr>
            <w:color w:val="0000FF"/>
            <w:u w:val="single"/>
            <w:lang w:eastAsia="ru-RU"/>
          </w:rPr>
          <w:t>Использование земель лесного фонда без соответствующей экспертизы</w:t>
        </w:r>
      </w:hyperlink>
      <w:r w:rsidR="00F66C63">
        <w:rPr>
          <w:lang w:eastAsia="ru-RU"/>
        </w:rPr>
        <w:br/>
        <w:t>37</w:t>
      </w:r>
      <w:r w:rsidR="00A85695">
        <w:rPr>
          <w:lang w:eastAsia="ru-RU"/>
        </w:rPr>
        <w:t>)</w:t>
      </w:r>
      <w:r w:rsidR="00F66C63">
        <w:rPr>
          <w:lang w:eastAsia="ru-RU"/>
        </w:rPr>
        <w:t xml:space="preserve"> </w:t>
      </w:r>
      <w:hyperlink r:id="rId49" w:history="1">
        <w:r w:rsidR="00554027" w:rsidRPr="009C4A3F">
          <w:rPr>
            <w:color w:val="0000FF"/>
            <w:u w:val="single"/>
            <w:lang w:eastAsia="ru-RU"/>
          </w:rPr>
          <w:t>Срок возврата излишне уплаченных сумм платы за НВОС</w:t>
        </w:r>
      </w:hyperlink>
      <w:r w:rsidR="00F66C63">
        <w:rPr>
          <w:lang w:eastAsia="ru-RU"/>
        </w:rPr>
        <w:br/>
        <w:t>38</w:t>
      </w:r>
      <w:r w:rsidR="00A85695">
        <w:rPr>
          <w:lang w:eastAsia="ru-RU"/>
        </w:rPr>
        <w:t>)</w:t>
      </w:r>
      <w:r w:rsidR="00F66C63">
        <w:rPr>
          <w:lang w:eastAsia="ru-RU"/>
        </w:rPr>
        <w:t xml:space="preserve"> </w:t>
      </w:r>
      <w:hyperlink r:id="rId50" w:history="1">
        <w:r w:rsidR="00554027" w:rsidRPr="009C4A3F">
          <w:rPr>
            <w:color w:val="0000FF"/>
            <w:u w:val="single"/>
            <w:lang w:eastAsia="ru-RU"/>
          </w:rPr>
          <w:t xml:space="preserve">Отмененные документы в перечне обязательных требований </w:t>
        </w:r>
        <w:proofErr w:type="spellStart"/>
        <w:r w:rsidR="00554027" w:rsidRPr="009C4A3F">
          <w:rPr>
            <w:color w:val="0000FF"/>
            <w:u w:val="single"/>
            <w:lang w:eastAsia="ru-RU"/>
          </w:rPr>
          <w:t>Росприроднадзора</w:t>
        </w:r>
        <w:proofErr w:type="spellEnd"/>
      </w:hyperlink>
      <w:r w:rsidR="00B87667">
        <w:rPr>
          <w:lang w:eastAsia="ru-RU"/>
        </w:rPr>
        <w:br/>
        <w:t>39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51" w:history="1">
        <w:r w:rsidR="00554027" w:rsidRPr="009C4A3F">
          <w:rPr>
            <w:color w:val="0000FF"/>
            <w:u w:val="single"/>
            <w:lang w:eastAsia="ru-RU"/>
          </w:rPr>
          <w:t>Проведение инвентаризации передвижных источников выбросов</w:t>
        </w:r>
      </w:hyperlink>
      <w:r w:rsidR="00B87667">
        <w:rPr>
          <w:lang w:eastAsia="ru-RU"/>
        </w:rPr>
        <w:br/>
        <w:t>40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52" w:history="1">
        <w:r w:rsidR="00554027" w:rsidRPr="009C4A3F">
          <w:rPr>
            <w:color w:val="0000FF"/>
            <w:u w:val="single"/>
            <w:lang w:eastAsia="ru-RU"/>
          </w:rPr>
          <w:t>Кто должен проходить обучение в области обращения с отходами?</w:t>
        </w:r>
      </w:hyperlink>
      <w:r w:rsidR="00B87667">
        <w:rPr>
          <w:lang w:eastAsia="ru-RU"/>
        </w:rPr>
        <w:br/>
        <w:t>41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53" w:history="1">
        <w:r w:rsidR="00554027" w:rsidRPr="009C4A3F">
          <w:rPr>
            <w:color w:val="0000FF"/>
            <w:u w:val="single"/>
            <w:lang w:eastAsia="ru-RU"/>
          </w:rPr>
          <w:t>Требования при переоформлении лицензии на транспортирование отходов</w:t>
        </w:r>
      </w:hyperlink>
      <w:r w:rsidR="00B87667">
        <w:rPr>
          <w:lang w:eastAsia="ru-RU"/>
        </w:rPr>
        <w:br/>
        <w:t>42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54" w:history="1">
        <w:r w:rsidR="00554027" w:rsidRPr="009C4A3F">
          <w:rPr>
            <w:color w:val="0000FF"/>
            <w:u w:val="single"/>
            <w:lang w:eastAsia="ru-RU"/>
          </w:rPr>
          <w:t>Разработка НООЛР для объектов III категории НВОС</w:t>
        </w:r>
      </w:hyperlink>
      <w:r w:rsidR="00B87667">
        <w:rPr>
          <w:lang w:eastAsia="ru-RU"/>
        </w:rPr>
        <w:br/>
        <w:t>43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55" w:history="1">
        <w:r w:rsidR="00554027" w:rsidRPr="009C4A3F">
          <w:rPr>
            <w:color w:val="0000FF"/>
            <w:u w:val="single"/>
            <w:lang w:eastAsia="ru-RU"/>
          </w:rPr>
          <w:t>Внесение платы за НВОС на объектах IV категории при наличии отходов</w:t>
        </w:r>
        <w:r w:rsidR="00A85695">
          <w:rPr>
            <w:color w:val="0000FF"/>
            <w:u w:val="single"/>
            <w:lang w:eastAsia="ru-RU"/>
          </w:rPr>
          <w:t>,</w:t>
        </w:r>
        <w:r w:rsidR="00554027" w:rsidRPr="009C4A3F">
          <w:rPr>
            <w:color w:val="0000FF"/>
            <w:u w:val="single"/>
            <w:lang w:eastAsia="ru-RU"/>
          </w:rPr>
          <w:t xml:space="preserve"> кроме ТКО</w:t>
        </w:r>
      </w:hyperlink>
      <w:r w:rsidR="00B87667">
        <w:rPr>
          <w:lang w:eastAsia="ru-RU"/>
        </w:rPr>
        <w:br/>
        <w:t>44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56" w:history="1">
        <w:r w:rsidR="00554027" w:rsidRPr="009C4A3F">
          <w:rPr>
            <w:color w:val="0000FF"/>
            <w:u w:val="single"/>
            <w:lang w:eastAsia="ru-RU"/>
          </w:rPr>
          <w:t>Области применения нового положения о нормативах допустимых выбросов</w:t>
        </w:r>
      </w:hyperlink>
      <w:r w:rsidR="00B87667">
        <w:rPr>
          <w:lang w:eastAsia="ru-RU"/>
        </w:rPr>
        <w:br/>
        <w:t>45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57" w:history="1">
        <w:r w:rsidR="00554027" w:rsidRPr="009C4A3F">
          <w:rPr>
            <w:color w:val="0000FF"/>
            <w:u w:val="single"/>
            <w:lang w:eastAsia="ru-RU"/>
          </w:rPr>
          <w:t>К какой категории НВОС должны быть отнесены производства рыбной и мясной продукции?</w:t>
        </w:r>
      </w:hyperlink>
      <w:r w:rsidR="00B87667">
        <w:rPr>
          <w:lang w:eastAsia="ru-RU"/>
        </w:rPr>
        <w:br/>
        <w:t>46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58" w:history="1">
        <w:r w:rsidR="00554027" w:rsidRPr="009C4A3F">
          <w:rPr>
            <w:color w:val="0000FF"/>
            <w:u w:val="single"/>
            <w:lang w:eastAsia="ru-RU"/>
          </w:rPr>
          <w:t>Документы в области обращения с отходами для объектов IV категории НВОС</w:t>
        </w:r>
      </w:hyperlink>
      <w:r w:rsidR="00B87667">
        <w:rPr>
          <w:lang w:eastAsia="ru-RU"/>
        </w:rPr>
        <w:br/>
        <w:t>47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59" w:history="1">
        <w:r w:rsidR="00554027" w:rsidRPr="009C4A3F">
          <w:rPr>
            <w:color w:val="0000FF"/>
            <w:u w:val="single"/>
            <w:lang w:eastAsia="ru-RU"/>
          </w:rPr>
          <w:t>Нужно ли ставить на учет НВОС объект строительства дороги?</w:t>
        </w:r>
      </w:hyperlink>
      <w:r w:rsidR="00B87667">
        <w:rPr>
          <w:lang w:eastAsia="ru-RU"/>
        </w:rPr>
        <w:br/>
        <w:t>48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60" w:history="1">
        <w:r w:rsidR="00554027" w:rsidRPr="009C4A3F">
          <w:rPr>
            <w:color w:val="0000FF"/>
            <w:u w:val="single"/>
            <w:lang w:eastAsia="ru-RU"/>
          </w:rPr>
          <w:t>Изменение категории НВОС при увеличении срока строительства</w:t>
        </w:r>
      </w:hyperlink>
      <w:r w:rsidR="00B87667">
        <w:rPr>
          <w:lang w:eastAsia="ru-RU"/>
        </w:rPr>
        <w:br/>
        <w:t>49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61" w:history="1">
        <w:r w:rsidR="00554027" w:rsidRPr="009C4A3F">
          <w:rPr>
            <w:color w:val="0000FF"/>
            <w:u w:val="single"/>
            <w:lang w:eastAsia="ru-RU"/>
          </w:rPr>
          <w:t>Как скорректировать данные об объекте НВОС?</w:t>
        </w:r>
      </w:hyperlink>
      <w:r w:rsidR="00B87667">
        <w:rPr>
          <w:lang w:eastAsia="ru-RU"/>
        </w:rPr>
        <w:br/>
        <w:t>50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r w:rsidR="00554027" w:rsidRPr="009C4A3F">
        <w:rPr>
          <w:color w:val="0000FF"/>
          <w:u w:val="single"/>
          <w:lang w:eastAsia="ru-RU"/>
        </w:rPr>
        <w:t>Указание передвижных источников выбросов при постановке объекта НВОС на государственный учет</w:t>
      </w:r>
      <w:r w:rsidR="00B87667">
        <w:rPr>
          <w:lang w:eastAsia="ru-RU"/>
        </w:rPr>
        <w:br/>
        <w:t>51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62" w:history="1">
        <w:r w:rsidR="00554027" w:rsidRPr="009C4A3F">
          <w:rPr>
            <w:color w:val="0000FF"/>
            <w:u w:val="single"/>
            <w:lang w:eastAsia="ru-RU"/>
          </w:rPr>
          <w:t>Постановка на государственный учет офиса, расположенного в жилом доме</w:t>
        </w:r>
      </w:hyperlink>
      <w:r w:rsidR="00B87667">
        <w:rPr>
          <w:lang w:eastAsia="ru-RU"/>
        </w:rPr>
        <w:br/>
        <w:t>52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63" w:history="1">
        <w:r w:rsidR="00554027" w:rsidRPr="009C4A3F">
          <w:rPr>
            <w:color w:val="0000FF"/>
            <w:u w:val="single"/>
            <w:lang w:eastAsia="ru-RU"/>
          </w:rPr>
          <w:t>Применение результатов исследования лаборатории, не имеющей аккредитации в национальной системе аккредитации</w:t>
        </w:r>
      </w:hyperlink>
      <w:r w:rsidR="00B87667">
        <w:rPr>
          <w:lang w:eastAsia="ru-RU"/>
        </w:rPr>
        <w:br/>
        <w:t>53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64" w:history="1">
        <w:r w:rsidR="00554027" w:rsidRPr="009C4A3F">
          <w:rPr>
            <w:color w:val="0000FF"/>
            <w:u w:val="single"/>
            <w:lang w:eastAsia="ru-RU"/>
          </w:rPr>
          <w:t>Использование древесных отходов в качестве топлива</w:t>
        </w:r>
      </w:hyperlink>
      <w:r w:rsidR="00B87667">
        <w:rPr>
          <w:lang w:eastAsia="ru-RU"/>
        </w:rPr>
        <w:br/>
        <w:t>54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65" w:history="1">
        <w:r w:rsidR="00554027" w:rsidRPr="009C4A3F">
          <w:rPr>
            <w:color w:val="0000FF"/>
            <w:u w:val="single"/>
            <w:lang w:eastAsia="ru-RU"/>
          </w:rPr>
          <w:t>Для транспортирования каких отходов необходимо устанавливать оборудование ГЛОНАСС?</w:t>
        </w:r>
      </w:hyperlink>
      <w:r w:rsidR="00B87667">
        <w:rPr>
          <w:lang w:eastAsia="ru-RU"/>
        </w:rPr>
        <w:br/>
        <w:t>55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66" w:history="1">
        <w:r w:rsidR="00554027" w:rsidRPr="009C4A3F">
          <w:rPr>
            <w:color w:val="0000FF"/>
            <w:u w:val="single"/>
            <w:lang w:eastAsia="ru-RU"/>
          </w:rPr>
          <w:t>Нужно ли прикладывать договоры на передачу отходов к проекту НООЛР?</w:t>
        </w:r>
      </w:hyperlink>
      <w:r w:rsidR="00B87667">
        <w:rPr>
          <w:lang w:eastAsia="ru-RU"/>
        </w:rPr>
        <w:br/>
        <w:t>56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67" w:history="1">
        <w:r w:rsidR="00554027" w:rsidRPr="009C4A3F">
          <w:rPr>
            <w:color w:val="0000FF"/>
            <w:u w:val="single"/>
            <w:lang w:eastAsia="ru-RU"/>
          </w:rPr>
          <w:t>Особенности учета многооборотной тары в рамках РОП?</w:t>
        </w:r>
      </w:hyperlink>
      <w:r w:rsidR="00B87667">
        <w:rPr>
          <w:lang w:eastAsia="ru-RU"/>
        </w:rPr>
        <w:br/>
        <w:t>57</w:t>
      </w:r>
      <w:r w:rsidR="00A85695">
        <w:rPr>
          <w:lang w:eastAsia="ru-RU"/>
        </w:rPr>
        <w:t>)</w:t>
      </w:r>
      <w:r w:rsidR="00B87667">
        <w:rPr>
          <w:lang w:eastAsia="ru-RU"/>
        </w:rPr>
        <w:t xml:space="preserve"> </w:t>
      </w:r>
      <w:hyperlink r:id="rId68" w:history="1">
        <w:r w:rsidR="00554027" w:rsidRPr="009C4A3F">
          <w:rPr>
            <w:color w:val="0000FF"/>
            <w:u w:val="single"/>
            <w:lang w:eastAsia="ru-RU"/>
          </w:rPr>
          <w:t>Периодичность обобщения данных учета отходов</w:t>
        </w:r>
      </w:hyperlink>
      <w:r w:rsidR="00B87667">
        <w:rPr>
          <w:lang w:eastAsia="ru-RU"/>
        </w:rPr>
        <w:br/>
        <w:t>5</w:t>
      </w:r>
      <w:r w:rsidR="00A85695">
        <w:rPr>
          <w:lang w:eastAsia="ru-RU"/>
        </w:rPr>
        <w:t>8)</w:t>
      </w:r>
      <w:r w:rsidR="00B87667">
        <w:rPr>
          <w:lang w:eastAsia="ru-RU"/>
        </w:rPr>
        <w:t xml:space="preserve"> </w:t>
      </w:r>
      <w:hyperlink r:id="rId69" w:history="1">
        <w:r w:rsidR="00554027" w:rsidRPr="009C4A3F">
          <w:rPr>
            <w:color w:val="0000FF"/>
            <w:u w:val="single"/>
            <w:lang w:eastAsia="ru-RU"/>
          </w:rPr>
          <w:t>Особенности передачи отходов физическим лицам</w:t>
        </w:r>
      </w:hyperlink>
    </w:p>
    <w:p w14:paraId="5C5BBFEE" w14:textId="7B7C53A6" w:rsidR="00F52AA3" w:rsidRPr="00361A09" w:rsidRDefault="00F52AA3" w:rsidP="00554027">
      <w:pPr>
        <w:pStyle w:val="2"/>
        <w:spacing w:before="240" w:after="120" w:line="240" w:lineRule="auto"/>
        <w:jc w:val="center"/>
      </w:pPr>
    </w:p>
    <w:sectPr w:rsidR="00F52AA3" w:rsidRPr="00361A09" w:rsidSect="00382558">
      <w:headerReference w:type="default" r:id="rId7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E6C5B" w14:textId="77777777" w:rsidR="00903C0E" w:rsidRDefault="00903C0E" w:rsidP="00ED685C">
      <w:pPr>
        <w:spacing w:after="0" w:line="240" w:lineRule="auto"/>
      </w:pPr>
      <w:r>
        <w:separator/>
      </w:r>
    </w:p>
  </w:endnote>
  <w:endnote w:type="continuationSeparator" w:id="0">
    <w:p w14:paraId="70B65A4C" w14:textId="77777777" w:rsidR="00903C0E" w:rsidRDefault="00903C0E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FFB3A" w14:textId="77777777" w:rsidR="00903C0E" w:rsidRDefault="00903C0E" w:rsidP="00ED685C">
      <w:pPr>
        <w:spacing w:after="0" w:line="240" w:lineRule="auto"/>
      </w:pPr>
      <w:r>
        <w:separator/>
      </w:r>
    </w:p>
  </w:footnote>
  <w:footnote w:type="continuationSeparator" w:id="0">
    <w:p w14:paraId="0941FFBF" w14:textId="77777777" w:rsidR="00903C0E" w:rsidRDefault="00903C0E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932D" w14:textId="77777777" w:rsidR="00ED685C" w:rsidRDefault="00ED685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F5C2215" wp14:editId="7C945904">
          <wp:simplePos x="0" y="0"/>
          <wp:positionH relativeFrom="margin">
            <wp:posOffset>-987756</wp:posOffset>
          </wp:positionH>
          <wp:positionV relativeFrom="margin">
            <wp:posOffset>-777875</wp:posOffset>
          </wp:positionV>
          <wp:extent cx="2127250" cy="679450"/>
          <wp:effectExtent l="0" t="0" r="6350" b="6350"/>
          <wp:wrapSquare wrapText="bothSides"/>
          <wp:docPr id="10" name="Рисунок 10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612C84" w14:textId="77777777" w:rsidR="00ED685C" w:rsidRDefault="00ED685C" w:rsidP="0075035F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1D"/>
    <w:multiLevelType w:val="hybridMultilevel"/>
    <w:tmpl w:val="6E0EA6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F06B13"/>
    <w:multiLevelType w:val="hybridMultilevel"/>
    <w:tmpl w:val="E1201FFA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1175"/>
    <w:multiLevelType w:val="hybridMultilevel"/>
    <w:tmpl w:val="26E0A51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B754AD"/>
    <w:multiLevelType w:val="hybridMultilevel"/>
    <w:tmpl w:val="58764338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C35EA"/>
    <w:multiLevelType w:val="hybridMultilevel"/>
    <w:tmpl w:val="03C0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DB0"/>
    <w:multiLevelType w:val="hybridMultilevel"/>
    <w:tmpl w:val="B9D0DB0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B933E6"/>
    <w:multiLevelType w:val="hybridMultilevel"/>
    <w:tmpl w:val="8788008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342150"/>
    <w:multiLevelType w:val="hybridMultilevel"/>
    <w:tmpl w:val="73F6327C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E3428D"/>
    <w:multiLevelType w:val="hybridMultilevel"/>
    <w:tmpl w:val="950C8AB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CE1480"/>
    <w:multiLevelType w:val="hybridMultilevel"/>
    <w:tmpl w:val="3F70FFE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37003"/>
    <w:multiLevelType w:val="hybridMultilevel"/>
    <w:tmpl w:val="FA36AB3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A63737"/>
    <w:multiLevelType w:val="hybridMultilevel"/>
    <w:tmpl w:val="B9E06302"/>
    <w:lvl w:ilvl="0" w:tplc="B6043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42448"/>
    <w:multiLevelType w:val="hybridMultilevel"/>
    <w:tmpl w:val="49D4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D0640"/>
    <w:multiLevelType w:val="hybridMultilevel"/>
    <w:tmpl w:val="FCE45A14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E01E0"/>
    <w:multiLevelType w:val="hybridMultilevel"/>
    <w:tmpl w:val="3ACE43E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2367441"/>
    <w:multiLevelType w:val="hybridMultilevel"/>
    <w:tmpl w:val="4036E0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2B32A66"/>
    <w:multiLevelType w:val="hybridMultilevel"/>
    <w:tmpl w:val="65D4EEBE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2090C"/>
    <w:multiLevelType w:val="hybridMultilevel"/>
    <w:tmpl w:val="8DCA0926"/>
    <w:lvl w:ilvl="0" w:tplc="1EFE68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D91FC3"/>
    <w:multiLevelType w:val="hybridMultilevel"/>
    <w:tmpl w:val="653E797A"/>
    <w:lvl w:ilvl="0" w:tplc="1EFE68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48315C"/>
    <w:multiLevelType w:val="hybridMultilevel"/>
    <w:tmpl w:val="97C4DCD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EE33DC1"/>
    <w:multiLevelType w:val="hybridMultilevel"/>
    <w:tmpl w:val="9474B3A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3C687E"/>
    <w:multiLevelType w:val="hybridMultilevel"/>
    <w:tmpl w:val="DAB4BA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3E66B42"/>
    <w:multiLevelType w:val="hybridMultilevel"/>
    <w:tmpl w:val="0302B7C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56569A"/>
    <w:multiLevelType w:val="hybridMultilevel"/>
    <w:tmpl w:val="350EDBD0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7186C21"/>
    <w:multiLevelType w:val="hybridMultilevel"/>
    <w:tmpl w:val="E250DB3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1357B6"/>
    <w:multiLevelType w:val="hybridMultilevel"/>
    <w:tmpl w:val="3F98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52B94"/>
    <w:multiLevelType w:val="hybridMultilevel"/>
    <w:tmpl w:val="1182E706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671430"/>
    <w:multiLevelType w:val="hybridMultilevel"/>
    <w:tmpl w:val="3C944C3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1715A8"/>
    <w:multiLevelType w:val="hybridMultilevel"/>
    <w:tmpl w:val="2286E9C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1B81F20"/>
    <w:multiLevelType w:val="hybridMultilevel"/>
    <w:tmpl w:val="A6D47EF0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44916CD"/>
    <w:multiLevelType w:val="hybridMultilevel"/>
    <w:tmpl w:val="CB32EE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C77D9E"/>
    <w:multiLevelType w:val="hybridMultilevel"/>
    <w:tmpl w:val="B9E06302"/>
    <w:lvl w:ilvl="0" w:tplc="B6043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F52B2"/>
    <w:multiLevelType w:val="hybridMultilevel"/>
    <w:tmpl w:val="87E2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B53AE"/>
    <w:multiLevelType w:val="hybridMultilevel"/>
    <w:tmpl w:val="14A0A7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F4D38B9"/>
    <w:multiLevelType w:val="hybridMultilevel"/>
    <w:tmpl w:val="89EA497C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1BA4735"/>
    <w:multiLevelType w:val="hybridMultilevel"/>
    <w:tmpl w:val="E630412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C664D1"/>
    <w:multiLevelType w:val="hybridMultilevel"/>
    <w:tmpl w:val="FF18F55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924D53"/>
    <w:multiLevelType w:val="hybridMultilevel"/>
    <w:tmpl w:val="761ECC1E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27682"/>
    <w:multiLevelType w:val="hybridMultilevel"/>
    <w:tmpl w:val="3C34F8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9DD77AA"/>
    <w:multiLevelType w:val="hybridMultilevel"/>
    <w:tmpl w:val="4742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D4541"/>
    <w:multiLevelType w:val="hybridMultilevel"/>
    <w:tmpl w:val="40EAA9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E420EB5"/>
    <w:multiLevelType w:val="hybridMultilevel"/>
    <w:tmpl w:val="C810CC0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F2919A8"/>
    <w:multiLevelType w:val="hybridMultilevel"/>
    <w:tmpl w:val="D304F206"/>
    <w:lvl w:ilvl="0" w:tplc="3C8415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39"/>
  </w:num>
  <w:num w:numId="4">
    <w:abstractNumId w:val="23"/>
  </w:num>
  <w:num w:numId="5">
    <w:abstractNumId w:val="40"/>
  </w:num>
  <w:num w:numId="6">
    <w:abstractNumId w:val="9"/>
  </w:num>
  <w:num w:numId="7">
    <w:abstractNumId w:val="22"/>
  </w:num>
  <w:num w:numId="8">
    <w:abstractNumId w:val="0"/>
  </w:num>
  <w:num w:numId="9">
    <w:abstractNumId w:val="14"/>
  </w:num>
  <w:num w:numId="10">
    <w:abstractNumId w:val="42"/>
  </w:num>
  <w:num w:numId="11">
    <w:abstractNumId w:val="24"/>
  </w:num>
  <w:num w:numId="12">
    <w:abstractNumId w:val="7"/>
  </w:num>
  <w:num w:numId="13">
    <w:abstractNumId w:val="20"/>
  </w:num>
  <w:num w:numId="14">
    <w:abstractNumId w:val="5"/>
  </w:num>
  <w:num w:numId="15">
    <w:abstractNumId w:val="13"/>
  </w:num>
  <w:num w:numId="16">
    <w:abstractNumId w:val="16"/>
  </w:num>
  <w:num w:numId="17">
    <w:abstractNumId w:val="10"/>
  </w:num>
  <w:num w:numId="18">
    <w:abstractNumId w:val="19"/>
  </w:num>
  <w:num w:numId="19">
    <w:abstractNumId w:val="36"/>
  </w:num>
  <w:num w:numId="20">
    <w:abstractNumId w:val="28"/>
  </w:num>
  <w:num w:numId="21">
    <w:abstractNumId w:val="27"/>
  </w:num>
  <w:num w:numId="22">
    <w:abstractNumId w:val="26"/>
  </w:num>
  <w:num w:numId="23">
    <w:abstractNumId w:val="2"/>
  </w:num>
  <w:num w:numId="24">
    <w:abstractNumId w:val="1"/>
  </w:num>
  <w:num w:numId="25">
    <w:abstractNumId w:val="35"/>
  </w:num>
  <w:num w:numId="26">
    <w:abstractNumId w:val="8"/>
  </w:num>
  <w:num w:numId="27">
    <w:abstractNumId w:val="6"/>
  </w:num>
  <w:num w:numId="28">
    <w:abstractNumId w:val="34"/>
  </w:num>
  <w:num w:numId="29">
    <w:abstractNumId w:val="41"/>
  </w:num>
  <w:num w:numId="30">
    <w:abstractNumId w:val="29"/>
  </w:num>
  <w:num w:numId="31">
    <w:abstractNumId w:val="15"/>
  </w:num>
  <w:num w:numId="32">
    <w:abstractNumId w:val="38"/>
  </w:num>
  <w:num w:numId="33">
    <w:abstractNumId w:val="30"/>
  </w:num>
  <w:num w:numId="34">
    <w:abstractNumId w:val="3"/>
  </w:num>
  <w:num w:numId="35">
    <w:abstractNumId w:val="37"/>
  </w:num>
  <w:num w:numId="36">
    <w:abstractNumId w:val="33"/>
  </w:num>
  <w:num w:numId="37">
    <w:abstractNumId w:val="25"/>
  </w:num>
  <w:num w:numId="38">
    <w:abstractNumId w:val="21"/>
  </w:num>
  <w:num w:numId="39">
    <w:abstractNumId w:val="17"/>
  </w:num>
  <w:num w:numId="40">
    <w:abstractNumId w:val="18"/>
  </w:num>
  <w:num w:numId="41">
    <w:abstractNumId w:val="32"/>
  </w:num>
  <w:num w:numId="42">
    <w:abstractNumId w:val="1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C"/>
    <w:rsid w:val="00004067"/>
    <w:rsid w:val="0000751F"/>
    <w:rsid w:val="00012588"/>
    <w:rsid w:val="0001365D"/>
    <w:rsid w:val="00020903"/>
    <w:rsid w:val="000241A6"/>
    <w:rsid w:val="000446D4"/>
    <w:rsid w:val="00052D89"/>
    <w:rsid w:val="00064E2E"/>
    <w:rsid w:val="0007644F"/>
    <w:rsid w:val="000860A6"/>
    <w:rsid w:val="00094BB1"/>
    <w:rsid w:val="000966FD"/>
    <w:rsid w:val="000A6179"/>
    <w:rsid w:val="000B2625"/>
    <w:rsid w:val="000C0218"/>
    <w:rsid w:val="000C3F4D"/>
    <w:rsid w:val="000D2178"/>
    <w:rsid w:val="000D682C"/>
    <w:rsid w:val="000E3505"/>
    <w:rsid w:val="000E4D11"/>
    <w:rsid w:val="000F2991"/>
    <w:rsid w:val="00102516"/>
    <w:rsid w:val="00106E01"/>
    <w:rsid w:val="0013106E"/>
    <w:rsid w:val="0013631A"/>
    <w:rsid w:val="00144EB5"/>
    <w:rsid w:val="001504C0"/>
    <w:rsid w:val="001661AF"/>
    <w:rsid w:val="00196145"/>
    <w:rsid w:val="001A0C68"/>
    <w:rsid w:val="001B1C47"/>
    <w:rsid w:val="001B6B5D"/>
    <w:rsid w:val="001D71C3"/>
    <w:rsid w:val="001E2208"/>
    <w:rsid w:val="001E4203"/>
    <w:rsid w:val="001E5E1A"/>
    <w:rsid w:val="001F1AD1"/>
    <w:rsid w:val="00203D93"/>
    <w:rsid w:val="00215756"/>
    <w:rsid w:val="00224419"/>
    <w:rsid w:val="00236F98"/>
    <w:rsid w:val="0024675B"/>
    <w:rsid w:val="002540C7"/>
    <w:rsid w:val="00256DAF"/>
    <w:rsid w:val="002573AD"/>
    <w:rsid w:val="002631CF"/>
    <w:rsid w:val="00267F98"/>
    <w:rsid w:val="00281C77"/>
    <w:rsid w:val="00283017"/>
    <w:rsid w:val="002837BE"/>
    <w:rsid w:val="0028498E"/>
    <w:rsid w:val="002A3CDC"/>
    <w:rsid w:val="002B4447"/>
    <w:rsid w:val="002C45A9"/>
    <w:rsid w:val="002D4A42"/>
    <w:rsid w:val="002E0738"/>
    <w:rsid w:val="002E3F74"/>
    <w:rsid w:val="002E5B5F"/>
    <w:rsid w:val="002F3A00"/>
    <w:rsid w:val="00316235"/>
    <w:rsid w:val="0033414B"/>
    <w:rsid w:val="00361A09"/>
    <w:rsid w:val="00373B56"/>
    <w:rsid w:val="00374002"/>
    <w:rsid w:val="00382558"/>
    <w:rsid w:val="00383949"/>
    <w:rsid w:val="003922E8"/>
    <w:rsid w:val="00394E33"/>
    <w:rsid w:val="003B1D05"/>
    <w:rsid w:val="003B5D13"/>
    <w:rsid w:val="003B65A6"/>
    <w:rsid w:val="003C072F"/>
    <w:rsid w:val="003C41D4"/>
    <w:rsid w:val="003C6DCA"/>
    <w:rsid w:val="003D2DFA"/>
    <w:rsid w:val="003D4F6A"/>
    <w:rsid w:val="003D64CE"/>
    <w:rsid w:val="003D74DB"/>
    <w:rsid w:val="003F09AA"/>
    <w:rsid w:val="003F3E5E"/>
    <w:rsid w:val="0040005D"/>
    <w:rsid w:val="00400C4E"/>
    <w:rsid w:val="00423474"/>
    <w:rsid w:val="00431B1C"/>
    <w:rsid w:val="004336DB"/>
    <w:rsid w:val="00441D1C"/>
    <w:rsid w:val="00450E27"/>
    <w:rsid w:val="00451CF7"/>
    <w:rsid w:val="0046282B"/>
    <w:rsid w:val="004800C7"/>
    <w:rsid w:val="0048261C"/>
    <w:rsid w:val="0049389A"/>
    <w:rsid w:val="004A40D8"/>
    <w:rsid w:val="004A50A9"/>
    <w:rsid w:val="004B635E"/>
    <w:rsid w:val="004C34B8"/>
    <w:rsid w:val="004D1FFC"/>
    <w:rsid w:val="004E5A77"/>
    <w:rsid w:val="004F21EF"/>
    <w:rsid w:val="004F66EB"/>
    <w:rsid w:val="00500BF2"/>
    <w:rsid w:val="00502F15"/>
    <w:rsid w:val="00504259"/>
    <w:rsid w:val="00512F80"/>
    <w:rsid w:val="005131D0"/>
    <w:rsid w:val="0051571F"/>
    <w:rsid w:val="00530080"/>
    <w:rsid w:val="00537161"/>
    <w:rsid w:val="005515E9"/>
    <w:rsid w:val="00554027"/>
    <w:rsid w:val="0057045C"/>
    <w:rsid w:val="005817C2"/>
    <w:rsid w:val="005874E2"/>
    <w:rsid w:val="005905F6"/>
    <w:rsid w:val="00591534"/>
    <w:rsid w:val="00594881"/>
    <w:rsid w:val="005B25A1"/>
    <w:rsid w:val="005C3581"/>
    <w:rsid w:val="005C48D0"/>
    <w:rsid w:val="005D17EC"/>
    <w:rsid w:val="005D69A2"/>
    <w:rsid w:val="005E791E"/>
    <w:rsid w:val="005F2504"/>
    <w:rsid w:val="005F58E6"/>
    <w:rsid w:val="00610DF9"/>
    <w:rsid w:val="00616207"/>
    <w:rsid w:val="00622EC0"/>
    <w:rsid w:val="00650781"/>
    <w:rsid w:val="006651D9"/>
    <w:rsid w:val="00666496"/>
    <w:rsid w:val="00683FF7"/>
    <w:rsid w:val="00691436"/>
    <w:rsid w:val="00691509"/>
    <w:rsid w:val="00693D24"/>
    <w:rsid w:val="00693FCC"/>
    <w:rsid w:val="006A28ED"/>
    <w:rsid w:val="006B15B7"/>
    <w:rsid w:val="006B494E"/>
    <w:rsid w:val="006E0E30"/>
    <w:rsid w:val="006E1D01"/>
    <w:rsid w:val="006E43CC"/>
    <w:rsid w:val="006E5C72"/>
    <w:rsid w:val="006F66B7"/>
    <w:rsid w:val="0071375A"/>
    <w:rsid w:val="0074422E"/>
    <w:rsid w:val="00746C04"/>
    <w:rsid w:val="0075035F"/>
    <w:rsid w:val="00766F60"/>
    <w:rsid w:val="00767556"/>
    <w:rsid w:val="00796116"/>
    <w:rsid w:val="007B2809"/>
    <w:rsid w:val="007C11F3"/>
    <w:rsid w:val="007C1EED"/>
    <w:rsid w:val="007D7AA9"/>
    <w:rsid w:val="008071FD"/>
    <w:rsid w:val="00811BC0"/>
    <w:rsid w:val="008151F2"/>
    <w:rsid w:val="00816125"/>
    <w:rsid w:val="0081727E"/>
    <w:rsid w:val="00825290"/>
    <w:rsid w:val="00844162"/>
    <w:rsid w:val="00883E09"/>
    <w:rsid w:val="00892381"/>
    <w:rsid w:val="00893535"/>
    <w:rsid w:val="0089374B"/>
    <w:rsid w:val="008A0FF1"/>
    <w:rsid w:val="008A385C"/>
    <w:rsid w:val="008B4062"/>
    <w:rsid w:val="008E1D77"/>
    <w:rsid w:val="008F2891"/>
    <w:rsid w:val="00903C0E"/>
    <w:rsid w:val="00915773"/>
    <w:rsid w:val="009258B9"/>
    <w:rsid w:val="0093676C"/>
    <w:rsid w:val="00943556"/>
    <w:rsid w:val="00944452"/>
    <w:rsid w:val="00945BCA"/>
    <w:rsid w:val="00965C17"/>
    <w:rsid w:val="00981073"/>
    <w:rsid w:val="00987295"/>
    <w:rsid w:val="009913FF"/>
    <w:rsid w:val="009B0A0D"/>
    <w:rsid w:val="009B1529"/>
    <w:rsid w:val="009C4A3F"/>
    <w:rsid w:val="009D3FB6"/>
    <w:rsid w:val="009E1085"/>
    <w:rsid w:val="009F16EB"/>
    <w:rsid w:val="00A00E09"/>
    <w:rsid w:val="00A05AF6"/>
    <w:rsid w:val="00A078CA"/>
    <w:rsid w:val="00A10192"/>
    <w:rsid w:val="00A11BC5"/>
    <w:rsid w:val="00A21031"/>
    <w:rsid w:val="00A21981"/>
    <w:rsid w:val="00A41852"/>
    <w:rsid w:val="00A5268C"/>
    <w:rsid w:val="00A5514E"/>
    <w:rsid w:val="00A74AD8"/>
    <w:rsid w:val="00A85695"/>
    <w:rsid w:val="00A86174"/>
    <w:rsid w:val="00A87CA7"/>
    <w:rsid w:val="00A90022"/>
    <w:rsid w:val="00A957E2"/>
    <w:rsid w:val="00AC6316"/>
    <w:rsid w:val="00AD53F2"/>
    <w:rsid w:val="00AE1090"/>
    <w:rsid w:val="00B166C9"/>
    <w:rsid w:val="00B17863"/>
    <w:rsid w:val="00B23243"/>
    <w:rsid w:val="00B251E9"/>
    <w:rsid w:val="00B42B25"/>
    <w:rsid w:val="00B459A4"/>
    <w:rsid w:val="00B5574E"/>
    <w:rsid w:val="00B61A51"/>
    <w:rsid w:val="00B71223"/>
    <w:rsid w:val="00B7179A"/>
    <w:rsid w:val="00B8502C"/>
    <w:rsid w:val="00B87667"/>
    <w:rsid w:val="00B944C0"/>
    <w:rsid w:val="00B97DA3"/>
    <w:rsid w:val="00BB1632"/>
    <w:rsid w:val="00BB6729"/>
    <w:rsid w:val="00BB75BB"/>
    <w:rsid w:val="00BD175B"/>
    <w:rsid w:val="00BD6277"/>
    <w:rsid w:val="00BE0E25"/>
    <w:rsid w:val="00BE5588"/>
    <w:rsid w:val="00BE6589"/>
    <w:rsid w:val="00BF3634"/>
    <w:rsid w:val="00C02928"/>
    <w:rsid w:val="00C12B2F"/>
    <w:rsid w:val="00C20B0A"/>
    <w:rsid w:val="00C30974"/>
    <w:rsid w:val="00C346DC"/>
    <w:rsid w:val="00C433E8"/>
    <w:rsid w:val="00C513ED"/>
    <w:rsid w:val="00C530D4"/>
    <w:rsid w:val="00C724E4"/>
    <w:rsid w:val="00C7607A"/>
    <w:rsid w:val="00C93052"/>
    <w:rsid w:val="00C94751"/>
    <w:rsid w:val="00CA1C1A"/>
    <w:rsid w:val="00CA75A0"/>
    <w:rsid w:val="00CB73C5"/>
    <w:rsid w:val="00CC0521"/>
    <w:rsid w:val="00CD0390"/>
    <w:rsid w:val="00CD3C8D"/>
    <w:rsid w:val="00CE128A"/>
    <w:rsid w:val="00CE17D7"/>
    <w:rsid w:val="00CE217D"/>
    <w:rsid w:val="00CF01EB"/>
    <w:rsid w:val="00D025B8"/>
    <w:rsid w:val="00D03688"/>
    <w:rsid w:val="00D069B8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7F41"/>
    <w:rsid w:val="00DA7D7A"/>
    <w:rsid w:val="00DB60C9"/>
    <w:rsid w:val="00DC3263"/>
    <w:rsid w:val="00DC52C0"/>
    <w:rsid w:val="00DD0A1F"/>
    <w:rsid w:val="00DD2899"/>
    <w:rsid w:val="00DD5314"/>
    <w:rsid w:val="00DD5424"/>
    <w:rsid w:val="00DF106A"/>
    <w:rsid w:val="00E05CE5"/>
    <w:rsid w:val="00E06F20"/>
    <w:rsid w:val="00E10FEA"/>
    <w:rsid w:val="00E12A76"/>
    <w:rsid w:val="00E14D5D"/>
    <w:rsid w:val="00E21CEA"/>
    <w:rsid w:val="00E31786"/>
    <w:rsid w:val="00E33E8C"/>
    <w:rsid w:val="00E407AE"/>
    <w:rsid w:val="00E447BF"/>
    <w:rsid w:val="00E60A55"/>
    <w:rsid w:val="00E65FCB"/>
    <w:rsid w:val="00E77C56"/>
    <w:rsid w:val="00E8384B"/>
    <w:rsid w:val="00E874B9"/>
    <w:rsid w:val="00E933A6"/>
    <w:rsid w:val="00EA0134"/>
    <w:rsid w:val="00EA084E"/>
    <w:rsid w:val="00EA3BF1"/>
    <w:rsid w:val="00EA680F"/>
    <w:rsid w:val="00EB29A4"/>
    <w:rsid w:val="00ED685C"/>
    <w:rsid w:val="00EE7005"/>
    <w:rsid w:val="00F07F65"/>
    <w:rsid w:val="00F207CA"/>
    <w:rsid w:val="00F20CA8"/>
    <w:rsid w:val="00F32E24"/>
    <w:rsid w:val="00F45ADB"/>
    <w:rsid w:val="00F52AA3"/>
    <w:rsid w:val="00F5554D"/>
    <w:rsid w:val="00F55F87"/>
    <w:rsid w:val="00F647D1"/>
    <w:rsid w:val="00F66C63"/>
    <w:rsid w:val="00F80DF7"/>
    <w:rsid w:val="00F852FD"/>
    <w:rsid w:val="00FA0DCB"/>
    <w:rsid w:val="00FA2FC7"/>
    <w:rsid w:val="00FE11B7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B57E"/>
  <w15:docId w15:val="{AB37965D-5891-4D1E-83F2-4603D6E6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58"/>
  </w:style>
  <w:style w:type="paragraph" w:styleId="1">
    <w:name w:val="heading 1"/>
    <w:basedOn w:val="a"/>
    <w:next w:val="a"/>
    <w:link w:val="10"/>
    <w:uiPriority w:val="9"/>
    <w:qFormat/>
    <w:rsid w:val="00750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03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1CE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75035F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Hyperlink"/>
    <w:basedOn w:val="a0"/>
    <w:uiPriority w:val="99"/>
    <w:unhideWhenUsed/>
    <w:rsid w:val="009B152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B1529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DD5314"/>
    <w:pPr>
      <w:spacing w:after="0" w:line="240" w:lineRule="auto"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825290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8252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6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1F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kodeks://link/d?nd=872819244&amp;prevdoc=872819205" TargetMode="External"/><Relationship Id="rId21" Type="http://schemas.openxmlformats.org/officeDocument/2006/relationships/hyperlink" Target="kodeks://link/d?nd=872819232&amp;prevdoc=872819205" TargetMode="External"/><Relationship Id="rId42" Type="http://schemas.openxmlformats.org/officeDocument/2006/relationships/hyperlink" Target="kodeks://link/d?nd=872819261&amp;prevdoc=872819205" TargetMode="External"/><Relationship Id="rId47" Type="http://schemas.openxmlformats.org/officeDocument/2006/relationships/hyperlink" Target="kodeks://link/d?nd=872819271&amp;prevdoc=872819205" TargetMode="External"/><Relationship Id="rId63" Type="http://schemas.openxmlformats.org/officeDocument/2006/relationships/hyperlink" Target="kodeks://link/d?nd=872819293&amp;prevdoc=872819205" TargetMode="External"/><Relationship Id="rId68" Type="http://schemas.openxmlformats.org/officeDocument/2006/relationships/hyperlink" Target="kodeks://link/d?nd=872819298&amp;prevdoc=872819205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kodeks://link/d?nd=872819227&amp;prevdoc=872819205" TargetMode="External"/><Relationship Id="rId29" Type="http://schemas.openxmlformats.org/officeDocument/2006/relationships/hyperlink" Target="kodeks://link/d?nd=872819247&amp;prevdoc=872819205" TargetMode="External"/><Relationship Id="rId11" Type="http://schemas.openxmlformats.org/officeDocument/2006/relationships/hyperlink" Target="kodeks://link/d?nd=872819254&amp;prevdoc=872819205" TargetMode="External"/><Relationship Id="rId24" Type="http://schemas.openxmlformats.org/officeDocument/2006/relationships/hyperlink" Target="kodeks://link/d?nd=872819235&amp;prevdoc=872819205" TargetMode="External"/><Relationship Id="rId32" Type="http://schemas.openxmlformats.org/officeDocument/2006/relationships/hyperlink" Target="kodeks://link/d?nd=872819250&amp;prevdoc=872819205" TargetMode="External"/><Relationship Id="rId37" Type="http://schemas.openxmlformats.org/officeDocument/2006/relationships/hyperlink" Target="kodeks://link/d?nd=872819256&amp;prevdoc=872819205" TargetMode="External"/><Relationship Id="rId40" Type="http://schemas.openxmlformats.org/officeDocument/2006/relationships/hyperlink" Target="kodeks://link/d?nd=872819259&amp;prevdoc=872819205" TargetMode="External"/><Relationship Id="rId45" Type="http://schemas.openxmlformats.org/officeDocument/2006/relationships/hyperlink" Target="kodeks://link/d?nd=872819264&amp;prevdoc=872819205" TargetMode="External"/><Relationship Id="rId53" Type="http://schemas.openxmlformats.org/officeDocument/2006/relationships/hyperlink" Target="kodeks://link/d?nd=872819281&amp;prevdoc=872819205" TargetMode="External"/><Relationship Id="rId58" Type="http://schemas.openxmlformats.org/officeDocument/2006/relationships/hyperlink" Target="kodeks://link/d?nd=872819286&amp;prevdoc=872819205" TargetMode="External"/><Relationship Id="rId66" Type="http://schemas.openxmlformats.org/officeDocument/2006/relationships/hyperlink" Target="kodeks://link/d?nd=872819296&amp;prevdoc=87281920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kodeks://link/d?nd=872819289&amp;prevdoc=872819205" TargetMode="External"/><Relationship Id="rId19" Type="http://schemas.openxmlformats.org/officeDocument/2006/relationships/hyperlink" Target="kodeks://link/d?nd=872819230&amp;prevdoc=872819205" TargetMode="External"/><Relationship Id="rId14" Type="http://schemas.openxmlformats.org/officeDocument/2006/relationships/hyperlink" Target="kodeks://link/d?nd=872819224&amp;prevdoc=872819205" TargetMode="External"/><Relationship Id="rId22" Type="http://schemas.openxmlformats.org/officeDocument/2006/relationships/hyperlink" Target="kodeks://link/d?nd=872819233&amp;prevdoc=872819205" TargetMode="External"/><Relationship Id="rId27" Type="http://schemas.openxmlformats.org/officeDocument/2006/relationships/hyperlink" Target="kodeks://link/d?nd=872819245&amp;prevdoc=872819205" TargetMode="External"/><Relationship Id="rId30" Type="http://schemas.openxmlformats.org/officeDocument/2006/relationships/hyperlink" Target="kodeks://link/d?nd=872819248&amp;prevdoc=872819205" TargetMode="External"/><Relationship Id="rId35" Type="http://schemas.openxmlformats.org/officeDocument/2006/relationships/hyperlink" Target="kodeks://link/d?nd=872819253&amp;prevdoc=872819205" TargetMode="External"/><Relationship Id="rId43" Type="http://schemas.openxmlformats.org/officeDocument/2006/relationships/hyperlink" Target="kodeks://link/d?nd=872819262&amp;prevdoc=872819205" TargetMode="External"/><Relationship Id="rId48" Type="http://schemas.openxmlformats.org/officeDocument/2006/relationships/hyperlink" Target="kodeks://link/d?nd=872819272&amp;prevdoc=872819205" TargetMode="External"/><Relationship Id="rId56" Type="http://schemas.openxmlformats.org/officeDocument/2006/relationships/hyperlink" Target="kodeks://link/d?nd=872819284&amp;prevdoc=872819205" TargetMode="External"/><Relationship Id="rId64" Type="http://schemas.openxmlformats.org/officeDocument/2006/relationships/hyperlink" Target="kodeks://link/d?nd=872819294&amp;prevdoc=872819205" TargetMode="External"/><Relationship Id="rId69" Type="http://schemas.openxmlformats.org/officeDocument/2006/relationships/hyperlink" Target="kodeks://link/d?nd=872819300&amp;prevdoc=872819205" TargetMode="External"/><Relationship Id="rId8" Type="http://schemas.openxmlformats.org/officeDocument/2006/relationships/image" Target="media/image1.png"/><Relationship Id="rId51" Type="http://schemas.openxmlformats.org/officeDocument/2006/relationships/hyperlink" Target="kodeks://link/d?nd=872819279&amp;prevdoc=872819205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kodeks://link/d?nd=901807667&amp;prevdoc=872819205&amp;point=mark=000000000000000000000000000000000000000000000000008QU0M7" TargetMode="External"/><Relationship Id="rId17" Type="http://schemas.openxmlformats.org/officeDocument/2006/relationships/hyperlink" Target="kodeks://link/d?nd=872819228&amp;prevdoc=872819205" TargetMode="External"/><Relationship Id="rId25" Type="http://schemas.openxmlformats.org/officeDocument/2006/relationships/hyperlink" Target="kodeks://link/d?nd=872819236&amp;prevdoc=872819205" TargetMode="External"/><Relationship Id="rId33" Type="http://schemas.openxmlformats.org/officeDocument/2006/relationships/hyperlink" Target="kodeks://link/d?nd=872819251&amp;prevdoc=872819205" TargetMode="External"/><Relationship Id="rId38" Type="http://schemas.openxmlformats.org/officeDocument/2006/relationships/hyperlink" Target="kodeks://link/d?nd=872819257&amp;prevdoc=872819205" TargetMode="External"/><Relationship Id="rId46" Type="http://schemas.openxmlformats.org/officeDocument/2006/relationships/hyperlink" Target="kodeks://link/d?nd=872819270&amp;prevdoc=872819205" TargetMode="External"/><Relationship Id="rId59" Type="http://schemas.openxmlformats.org/officeDocument/2006/relationships/hyperlink" Target="kodeks://link/d?nd=872819287&amp;prevdoc=872819205" TargetMode="External"/><Relationship Id="rId67" Type="http://schemas.openxmlformats.org/officeDocument/2006/relationships/hyperlink" Target="kodeks://link/d?nd=872819297&amp;prevdoc=872819205" TargetMode="External"/><Relationship Id="rId20" Type="http://schemas.openxmlformats.org/officeDocument/2006/relationships/hyperlink" Target="kodeks://link/d?nd=872819231&amp;prevdoc=872819205" TargetMode="External"/><Relationship Id="rId41" Type="http://schemas.openxmlformats.org/officeDocument/2006/relationships/hyperlink" Target="kodeks://link/d?nd=872819260&amp;prevdoc=872819205" TargetMode="External"/><Relationship Id="rId54" Type="http://schemas.openxmlformats.org/officeDocument/2006/relationships/hyperlink" Target="kodeks://link/d?nd=872819282&amp;prevdoc=872819205" TargetMode="External"/><Relationship Id="rId62" Type="http://schemas.openxmlformats.org/officeDocument/2006/relationships/hyperlink" Target="kodeks://link/d?nd=872819291&amp;prevdoc=872819205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kodeks://link/d?nd=872819225&amp;prevdoc=872819205" TargetMode="External"/><Relationship Id="rId23" Type="http://schemas.openxmlformats.org/officeDocument/2006/relationships/hyperlink" Target="kodeks://link/d?nd=872819234&amp;prevdoc=872819205" TargetMode="External"/><Relationship Id="rId28" Type="http://schemas.openxmlformats.org/officeDocument/2006/relationships/hyperlink" Target="kodeks://link/d?nd=872819246&amp;prevdoc=872819205" TargetMode="External"/><Relationship Id="rId36" Type="http://schemas.openxmlformats.org/officeDocument/2006/relationships/hyperlink" Target="kodeks://link/d?nd=872819255&amp;prevdoc=872819205" TargetMode="External"/><Relationship Id="rId49" Type="http://schemas.openxmlformats.org/officeDocument/2006/relationships/hyperlink" Target="kodeks://link/d?nd=872819277&amp;prevdoc=872819205" TargetMode="External"/><Relationship Id="rId57" Type="http://schemas.openxmlformats.org/officeDocument/2006/relationships/hyperlink" Target="kodeks://link/d?nd=872819285&amp;prevdoc=872819205" TargetMode="External"/><Relationship Id="rId10" Type="http://schemas.openxmlformats.org/officeDocument/2006/relationships/hyperlink" Target="kodeks://link/d?nd=872819226&amp;prevdoc=872819205" TargetMode="External"/><Relationship Id="rId31" Type="http://schemas.openxmlformats.org/officeDocument/2006/relationships/hyperlink" Target="kodeks://link/d?nd=872819249&amp;prevdoc=872819205" TargetMode="External"/><Relationship Id="rId44" Type="http://schemas.openxmlformats.org/officeDocument/2006/relationships/hyperlink" Target="kodeks://link/d?nd=872819263&amp;prevdoc=872819205" TargetMode="External"/><Relationship Id="rId52" Type="http://schemas.openxmlformats.org/officeDocument/2006/relationships/hyperlink" Target="kodeks://link/d?nd=872819280&amp;prevdoc=872819205" TargetMode="External"/><Relationship Id="rId60" Type="http://schemas.openxmlformats.org/officeDocument/2006/relationships/hyperlink" Target="kodeks://link/d?nd=872819288&amp;prevdoc=872819205" TargetMode="External"/><Relationship Id="rId65" Type="http://schemas.openxmlformats.org/officeDocument/2006/relationships/hyperlink" Target="kodeks://link/d?nd=872819295&amp;prevdoc=8728192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kodeks://link/d?nd=872819223&amp;prevdoc=872819205" TargetMode="External"/><Relationship Id="rId18" Type="http://schemas.openxmlformats.org/officeDocument/2006/relationships/hyperlink" Target="kodeks://link/d?nd=872819229&amp;prevdoc=872819205" TargetMode="External"/><Relationship Id="rId39" Type="http://schemas.openxmlformats.org/officeDocument/2006/relationships/hyperlink" Target="kodeks://link/d?nd=872819258&amp;prevdoc=872819205" TargetMode="External"/><Relationship Id="rId34" Type="http://schemas.openxmlformats.org/officeDocument/2006/relationships/hyperlink" Target="kodeks://link/d?nd=872819252&amp;prevdoc=872819205" TargetMode="External"/><Relationship Id="rId50" Type="http://schemas.openxmlformats.org/officeDocument/2006/relationships/hyperlink" Target="kodeks://link/d?nd=872819278&amp;prevdoc=872819205" TargetMode="External"/><Relationship Id="rId55" Type="http://schemas.openxmlformats.org/officeDocument/2006/relationships/hyperlink" Target="kodeks://link/d?nd=872819283&amp;prevdoc=8728192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00F6-3610-4513-A3C1-0A332698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Александр</cp:lastModifiedBy>
  <cp:revision>2</cp:revision>
  <dcterms:created xsi:type="dcterms:W3CDTF">2021-06-10T07:32:00Z</dcterms:created>
  <dcterms:modified xsi:type="dcterms:W3CDTF">2021-06-10T07:32:00Z</dcterms:modified>
</cp:coreProperties>
</file>